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C2A8D" w14:textId="3F8EB627" w:rsidR="006E25B9" w:rsidRPr="002A42EB" w:rsidRDefault="006E25B9" w:rsidP="006E25B9">
      <w:pPr>
        <w:widowControl w:val="0"/>
        <w:tabs>
          <w:tab w:val="left" w:pos="1701"/>
          <w:tab w:val="right" w:pos="9639"/>
        </w:tabs>
        <w:spacing w:before="120" w:after="0"/>
        <w:rPr>
          <w:rFonts w:ascii="Arial" w:hAnsi="Arial"/>
          <w:b/>
          <w:sz w:val="24"/>
          <w:szCs w:val="24"/>
          <w:lang w:val="en-US" w:eastAsia="x-none"/>
        </w:rPr>
      </w:pPr>
      <w:bookmarkStart w:id="0" w:name="_Toc193024528"/>
      <w:r w:rsidRPr="006E25B9">
        <w:rPr>
          <w:rFonts w:ascii="Arial" w:hAnsi="Arial"/>
          <w:b/>
          <w:sz w:val="24"/>
          <w:szCs w:val="24"/>
          <w:lang w:eastAsia="x-none"/>
        </w:rPr>
        <w:t>3GPP TSG-RAN WG2 Meeting #107</w:t>
      </w:r>
      <w:r w:rsidRPr="006E25B9">
        <w:rPr>
          <w:rFonts w:ascii="Arial" w:hAnsi="Arial"/>
          <w:b/>
          <w:sz w:val="24"/>
          <w:szCs w:val="24"/>
          <w:lang w:eastAsia="x-none"/>
        </w:rPr>
        <w:tab/>
      </w:r>
      <w:r w:rsidR="002A42EB" w:rsidRPr="002A42EB">
        <w:rPr>
          <w:rFonts w:ascii="Arial" w:hAnsi="Arial"/>
          <w:b/>
          <w:sz w:val="24"/>
          <w:szCs w:val="24"/>
          <w:lang w:eastAsia="x-none"/>
        </w:rPr>
        <w:t>R2-1910328</w:t>
      </w:r>
    </w:p>
    <w:p w14:paraId="7F741F99" w14:textId="35BEC367" w:rsidR="000E09A0" w:rsidRPr="00DF7646" w:rsidRDefault="006E25B9" w:rsidP="00DF7646">
      <w:pPr>
        <w:pStyle w:val="CRCoverPage"/>
        <w:tabs>
          <w:tab w:val="right" w:pos="9639"/>
        </w:tabs>
        <w:spacing w:after="0"/>
        <w:rPr>
          <w:rFonts w:eastAsia="宋体" w:cs="Arial"/>
          <w:b/>
          <w:noProof/>
          <w:sz w:val="22"/>
          <w:szCs w:val="22"/>
          <w:lang w:eastAsia="zh-CN"/>
        </w:rPr>
      </w:pPr>
      <w:r w:rsidRPr="006E25B9">
        <w:rPr>
          <w:b/>
          <w:sz w:val="24"/>
          <w:szCs w:val="24"/>
          <w:lang w:eastAsia="x-none"/>
        </w:rPr>
        <w:t>Prague, Czech Republic, 26</w:t>
      </w:r>
      <w:r w:rsidRPr="006E25B9">
        <w:rPr>
          <w:b/>
          <w:sz w:val="24"/>
          <w:szCs w:val="24"/>
          <w:vertAlign w:val="superscript"/>
          <w:lang w:eastAsia="x-none"/>
        </w:rPr>
        <w:t>th</w:t>
      </w:r>
      <w:r w:rsidRPr="006E25B9">
        <w:rPr>
          <w:b/>
          <w:sz w:val="24"/>
          <w:szCs w:val="24"/>
          <w:lang w:eastAsia="x-none"/>
        </w:rPr>
        <w:t xml:space="preserve"> - 30</w:t>
      </w:r>
      <w:r w:rsidRPr="006E25B9">
        <w:rPr>
          <w:b/>
          <w:sz w:val="24"/>
          <w:szCs w:val="24"/>
          <w:vertAlign w:val="superscript"/>
          <w:lang w:eastAsia="x-none"/>
        </w:rPr>
        <w:t>th</w:t>
      </w:r>
      <w:r w:rsidRPr="006E25B9">
        <w:rPr>
          <w:b/>
          <w:sz w:val="24"/>
          <w:szCs w:val="24"/>
          <w:lang w:eastAsia="x-none"/>
        </w:rPr>
        <w:t xml:space="preserve"> August 2019       </w:t>
      </w:r>
      <w:bookmarkStart w:id="1" w:name="_Ref452454252"/>
      <w:bookmarkEnd w:id="1"/>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14:paraId="24ED30C9" w14:textId="77777777" w:rsidR="00016E05" w:rsidRPr="00870C22" w:rsidRDefault="00016E05" w:rsidP="00296A1D">
      <w:pPr>
        <w:spacing w:after="120"/>
        <w:jc w:val="both"/>
        <w:rPr>
          <w:rFonts w:eastAsia="宋体"/>
          <w:b/>
          <w:sz w:val="24"/>
          <w:lang w:eastAsia="zh-CN"/>
        </w:rPr>
      </w:pPr>
    </w:p>
    <w:p w14:paraId="3A7560C4" w14:textId="77777777" w:rsidR="0027611B" w:rsidRPr="008B351C" w:rsidRDefault="0027611B" w:rsidP="0027611B">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070E89">
        <w:rPr>
          <w:rFonts w:ascii="Arial" w:eastAsia="Times New Roman" w:hAnsi="Arial" w:cs="Arial"/>
          <w:b/>
        </w:rPr>
        <w:t>11.1.3</w:t>
      </w:r>
    </w:p>
    <w:p w14:paraId="440E1F90"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27611B">
        <w:rPr>
          <w:rFonts w:ascii="Arial" w:eastAsia="Times New Roman" w:hAnsi="Arial" w:cs="Arial"/>
          <w:b/>
        </w:rPr>
        <w:t>Huawei</w:t>
      </w:r>
      <w:r w:rsidR="006721AF" w:rsidRPr="0027611B">
        <w:rPr>
          <w:rFonts w:ascii="Arial" w:eastAsia="Times New Roman" w:hAnsi="Arial" w:cs="Arial"/>
          <w:b/>
        </w:rPr>
        <w:t>, HiSilicon</w:t>
      </w:r>
      <w:r w:rsidR="004B0860">
        <w:rPr>
          <w:rFonts w:ascii="Arial" w:eastAsia="Times New Roman" w:hAnsi="Arial" w:cs="Arial"/>
        </w:rPr>
        <w:t xml:space="preserve"> </w:t>
      </w:r>
    </w:p>
    <w:p w14:paraId="6CDDA16A" w14:textId="77777777" w:rsidR="00997F4A" w:rsidRPr="0027611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5150DC" w:rsidRPr="0027611B">
        <w:rPr>
          <w:rFonts w:ascii="Arial" w:eastAsia="宋体" w:hAnsi="Arial" w:cs="Arial"/>
          <w:b/>
          <w:lang w:eastAsia="zh-CN"/>
        </w:rPr>
        <w:t>Bearer mapping in IAB network</w:t>
      </w:r>
    </w:p>
    <w:p w14:paraId="0D865200"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27611B">
        <w:rPr>
          <w:rFonts w:ascii="Arial" w:eastAsia="Times New Roman" w:hAnsi="Arial" w:cs="Arial"/>
          <w:b/>
        </w:rPr>
        <w:t>Discussion and Decision</w:t>
      </w:r>
    </w:p>
    <w:p w14:paraId="75049274"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4209957D" w14:textId="089E146D" w:rsidR="00B90740" w:rsidRDefault="00B90740" w:rsidP="0024148B">
      <w:pPr>
        <w:spacing w:after="0" w:line="360" w:lineRule="auto"/>
        <w:rPr>
          <w:rFonts w:eastAsia="Times New Roman"/>
          <w:sz w:val="20"/>
        </w:rPr>
      </w:pPr>
      <w:r>
        <w:rPr>
          <w:rFonts w:eastAsia="Times New Roman"/>
          <w:sz w:val="20"/>
        </w:rPr>
        <w:t>Up to now, RAN2 and RAN3 have made the following agreements on bearer mapping</w:t>
      </w:r>
      <w:r w:rsidR="00C644D0">
        <w:rPr>
          <w:rFonts w:eastAsia="Times New Roman"/>
          <w:sz w:val="20"/>
        </w:rPr>
        <w:t xml:space="preserve"> in IAB</w:t>
      </w:r>
      <w:r>
        <w:rPr>
          <w:rFonts w:eastAsia="Times New Roman"/>
          <w:sz w:val="20"/>
        </w:rPr>
        <w:t xml:space="preserve">. </w:t>
      </w:r>
    </w:p>
    <w:p w14:paraId="1DAC8C8B" w14:textId="31FC19FC" w:rsidR="006549E4" w:rsidRDefault="00626850" w:rsidP="0024148B">
      <w:pPr>
        <w:spacing w:after="0" w:line="360" w:lineRule="auto"/>
        <w:rPr>
          <w:rFonts w:eastAsia="Times New Roman"/>
          <w:b/>
          <w:sz w:val="20"/>
        </w:rPr>
      </w:pPr>
      <w:r w:rsidRPr="00626850">
        <w:rPr>
          <w:rFonts w:eastAsia="Times New Roman"/>
          <w:b/>
          <w:sz w:val="20"/>
        </w:rPr>
        <w:t>A</w:t>
      </w:r>
      <w:r w:rsidR="006549E4" w:rsidRPr="00626850">
        <w:rPr>
          <w:rFonts w:eastAsia="Times New Roman"/>
          <w:b/>
          <w:sz w:val="20"/>
        </w:rPr>
        <w:t xml:space="preserve">greements from </w:t>
      </w:r>
      <w:r w:rsidRPr="00626850">
        <w:rPr>
          <w:rFonts w:eastAsia="Times New Roman"/>
          <w:b/>
          <w:sz w:val="20"/>
        </w:rPr>
        <w:t>RAN2#105bis:</w:t>
      </w:r>
    </w:p>
    <w:p w14:paraId="56943110" w14:textId="2F2D940A" w:rsidR="0062685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Confirm that the intention is to support 1-to-1 and 1-to-N bearer mapping, for UE bearer, at least for UP.</w:t>
      </w:r>
    </w:p>
    <w:p w14:paraId="7CED1AE4" w14:textId="4BA72D28" w:rsidR="0062685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For user plane, the UL mapping in the IAB access node to BH RLC channels should be based on the knowledge about UE bearers (identified with GTP TEID).</w:t>
      </w:r>
    </w:p>
    <w:p w14:paraId="338249A1" w14:textId="71213DF8" w:rsidR="00C644D0" w:rsidRDefault="00C644D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For control plane (F1-C messages) The UL mapping in the IAB access node to BH RLC channels should be based on F1-C message type. FFS if per UE.</w:t>
      </w:r>
    </w:p>
    <w:p w14:paraId="14D85E52" w14:textId="79234A69" w:rsidR="0062685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FFS if the mapping should also consider DSCP/Flow labels (e.g. as an intermediate step).</w:t>
      </w:r>
    </w:p>
    <w:p w14:paraId="2EFB48C4" w14:textId="1F63E43E" w:rsidR="0062685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Observation: The UL/DL mapping in intermediate IAB node(s) to egress BH RLC channel will take into account ingress BH RLC channel.</w:t>
      </w:r>
    </w:p>
    <w:p w14:paraId="73B91B94" w14:textId="1AD49BFD" w:rsidR="0062685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FFS: The UL/DL mapping in intermediate IAB node(s) to egress BH RLC channel could also take into account some ID(s) (from Adaptation Layer).</w:t>
      </w:r>
    </w:p>
    <w:p w14:paraId="40150761" w14:textId="4C4E3599" w:rsidR="00626850" w:rsidRPr="00C644D0" w:rsidRDefault="00626850" w:rsidP="00E55D55">
      <w:pPr>
        <w:pStyle w:val="afff"/>
        <w:numPr>
          <w:ilvl w:val="0"/>
          <w:numId w:val="17"/>
        </w:numPr>
        <w:spacing w:after="60" w:line="240" w:lineRule="auto"/>
        <w:ind w:left="714" w:firstLineChars="0" w:hanging="357"/>
        <w:rPr>
          <w:rFonts w:eastAsia="Times New Roman"/>
          <w:b/>
          <w:sz w:val="20"/>
        </w:rPr>
      </w:pPr>
      <w:r>
        <w:rPr>
          <w:rFonts w:eastAsia="Times New Roman"/>
          <w:b/>
          <w:sz w:val="20"/>
        </w:rPr>
        <w:t>T</w:t>
      </w:r>
      <w:r>
        <w:rPr>
          <w:rFonts w:eastAsiaTheme="minorEastAsia" w:hint="eastAsia"/>
          <w:b/>
          <w:sz w:val="20"/>
          <w:lang w:eastAsia="zh-CN"/>
        </w:rPr>
        <w:t>he above two Bullets are applicable for all types of traffic (</w:t>
      </w:r>
      <w:r>
        <w:rPr>
          <w:rFonts w:eastAsiaTheme="minorEastAsia"/>
          <w:b/>
          <w:sz w:val="20"/>
          <w:lang w:eastAsia="zh-CN"/>
        </w:rPr>
        <w:t>e.g. UP, CP, OAM</w:t>
      </w:r>
      <w:r>
        <w:rPr>
          <w:rFonts w:eastAsiaTheme="minorEastAsia" w:hint="eastAsia"/>
          <w:b/>
          <w:sz w:val="20"/>
          <w:lang w:eastAsia="zh-CN"/>
        </w:rPr>
        <w:t>)</w:t>
      </w:r>
      <w:r>
        <w:rPr>
          <w:rFonts w:eastAsiaTheme="minorEastAsia"/>
          <w:b/>
          <w:sz w:val="20"/>
          <w:lang w:eastAsia="zh-CN"/>
        </w:rPr>
        <w:t>.</w:t>
      </w:r>
    </w:p>
    <w:p w14:paraId="235357DE" w14:textId="192EE413" w:rsidR="00C644D0" w:rsidRDefault="00C644D0" w:rsidP="00B65AF1">
      <w:pPr>
        <w:spacing w:before="180" w:after="60"/>
        <w:rPr>
          <w:rFonts w:eastAsia="Times New Roman"/>
          <w:b/>
          <w:sz w:val="20"/>
        </w:rPr>
      </w:pPr>
      <w:r>
        <w:rPr>
          <w:rFonts w:eastAsia="Times New Roman"/>
          <w:b/>
          <w:sz w:val="20"/>
        </w:rPr>
        <w:t>Agreements from RAN3#</w:t>
      </w:r>
      <w:r w:rsidR="00394219">
        <w:rPr>
          <w:rFonts w:eastAsia="Times New Roman"/>
          <w:b/>
          <w:sz w:val="20"/>
        </w:rPr>
        <w:t>104:</w:t>
      </w:r>
    </w:p>
    <w:p w14:paraId="745FC5A9" w14:textId="639DB1F1" w:rsidR="00394219" w:rsidRDefault="00394219" w:rsidP="00E55D55">
      <w:pPr>
        <w:pStyle w:val="afff"/>
        <w:numPr>
          <w:ilvl w:val="0"/>
          <w:numId w:val="18"/>
        </w:numPr>
        <w:spacing w:after="60" w:line="240" w:lineRule="auto"/>
        <w:ind w:left="714" w:firstLineChars="0" w:hanging="357"/>
        <w:rPr>
          <w:rFonts w:eastAsia="Times New Roman"/>
          <w:b/>
          <w:sz w:val="20"/>
        </w:rPr>
      </w:pPr>
      <w:r>
        <w:rPr>
          <w:rFonts w:eastAsia="Times New Roman"/>
          <w:b/>
          <w:sz w:val="20"/>
        </w:rPr>
        <w:t>Adopt IPv6 flow labels for 1:1 mapping (in conjunction with the IAB node IP address); the use of additional information to differentiate bearers is not precluded.</w:t>
      </w:r>
    </w:p>
    <w:p w14:paraId="20BC0FF5" w14:textId="3AB8ABCA" w:rsidR="00394219" w:rsidRPr="00692B8B" w:rsidRDefault="00394219" w:rsidP="00E55D55">
      <w:pPr>
        <w:pStyle w:val="afff"/>
        <w:numPr>
          <w:ilvl w:val="0"/>
          <w:numId w:val="18"/>
        </w:numPr>
        <w:spacing w:after="60" w:line="240" w:lineRule="auto"/>
        <w:ind w:left="714" w:firstLineChars="0" w:hanging="357"/>
        <w:rPr>
          <w:rFonts w:eastAsia="Times New Roman"/>
          <w:b/>
          <w:sz w:val="20"/>
          <w:highlight w:val="yellow"/>
        </w:rPr>
      </w:pPr>
      <w:r w:rsidRPr="00692B8B">
        <w:rPr>
          <w:rFonts w:eastAsia="Times New Roman"/>
          <w:b/>
          <w:sz w:val="20"/>
          <w:highlight w:val="yellow"/>
        </w:rPr>
        <w:t>WA: For N:1 mapping, both DSCP-based and IPv6 flow-label based mapping may be used in donor DU for DL.</w:t>
      </w:r>
    </w:p>
    <w:p w14:paraId="7B7B0D43" w14:textId="59A34650" w:rsidR="00394219" w:rsidRPr="00692B8B" w:rsidRDefault="00394219" w:rsidP="00E55D55">
      <w:pPr>
        <w:pStyle w:val="afff"/>
        <w:numPr>
          <w:ilvl w:val="0"/>
          <w:numId w:val="18"/>
        </w:numPr>
        <w:spacing w:after="60" w:line="240" w:lineRule="auto"/>
        <w:ind w:left="714" w:firstLineChars="0" w:hanging="357"/>
        <w:rPr>
          <w:rFonts w:eastAsia="Times New Roman"/>
          <w:b/>
          <w:sz w:val="20"/>
          <w:highlight w:val="yellow"/>
        </w:rPr>
      </w:pPr>
      <w:r w:rsidRPr="00692B8B">
        <w:rPr>
          <w:rFonts w:eastAsia="Times New Roman"/>
          <w:b/>
          <w:sz w:val="20"/>
          <w:highlight w:val="yellow"/>
        </w:rPr>
        <w:t xml:space="preserve">WA: They may coexist in the same network. </w:t>
      </w:r>
    </w:p>
    <w:p w14:paraId="33D900E7" w14:textId="0B650BE7" w:rsidR="000D48E4" w:rsidRDefault="003D7AE3" w:rsidP="006E29F6">
      <w:pPr>
        <w:spacing w:after="0"/>
        <w:rPr>
          <w:rFonts w:eastAsia="Times New Roman"/>
          <w:sz w:val="20"/>
        </w:rPr>
      </w:pPr>
      <w:r>
        <w:rPr>
          <w:rFonts w:eastAsia="Times New Roman"/>
          <w:sz w:val="20"/>
        </w:rPr>
        <w:t xml:space="preserve">In this contribution, </w:t>
      </w:r>
      <w:r w:rsidR="000D48E4">
        <w:rPr>
          <w:rFonts w:eastAsia="Times New Roman"/>
          <w:sz w:val="20"/>
        </w:rPr>
        <w:t xml:space="preserve">we continue to discuss the remaining issues on bearer mapping. </w:t>
      </w:r>
    </w:p>
    <w:p w14:paraId="2704688C"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4" w:name="OLE_LINK16"/>
      <w:bookmarkStart w:id="5" w:name="OLE_LINK17"/>
    </w:p>
    <w:p w14:paraId="3CCC4DC5" w14:textId="485D9FE5" w:rsidR="0012217C" w:rsidRDefault="00546247" w:rsidP="00FB3339">
      <w:pPr>
        <w:outlineLvl w:val="1"/>
        <w:rPr>
          <w:b/>
          <w:u w:val="single"/>
        </w:rPr>
      </w:pPr>
      <w:bookmarkStart w:id="6" w:name="OLE_LINK52"/>
      <w:r w:rsidRPr="00C668DE">
        <w:rPr>
          <w:b/>
          <w:u w:val="single"/>
        </w:rPr>
        <w:t>2.1</w:t>
      </w:r>
      <w:r w:rsidR="0012217C">
        <w:rPr>
          <w:b/>
          <w:u w:val="single"/>
        </w:rPr>
        <w:t xml:space="preserve"> Bearer mapping at access IAB node for UL</w:t>
      </w:r>
      <w:r w:rsidRPr="00C668DE">
        <w:rPr>
          <w:b/>
          <w:u w:val="single"/>
        </w:rPr>
        <w:t xml:space="preserve"> </w:t>
      </w:r>
    </w:p>
    <w:p w14:paraId="669E71C9" w14:textId="274CF93E" w:rsidR="00401443" w:rsidRPr="000F3075" w:rsidRDefault="00341754" w:rsidP="00692B8B">
      <w:pPr>
        <w:rPr>
          <w:rFonts w:eastAsia="Times New Roman"/>
          <w:sz w:val="20"/>
        </w:rPr>
      </w:pPr>
      <w:r w:rsidRPr="000F3075">
        <w:rPr>
          <w:rFonts w:eastAsia="Times New Roman"/>
          <w:sz w:val="20"/>
        </w:rPr>
        <w:t>As mentioned above, RAN3 has already agreed that</w:t>
      </w:r>
      <w:r w:rsidR="003D22FA" w:rsidRPr="000F3075">
        <w:rPr>
          <w:rFonts w:eastAsia="Times New Roman"/>
          <w:sz w:val="20"/>
        </w:rPr>
        <w:t xml:space="preserve"> </w:t>
      </w:r>
      <w:r w:rsidR="00DF3CBB" w:rsidRPr="000F3075">
        <w:rPr>
          <w:rFonts w:eastAsia="Times New Roman"/>
          <w:sz w:val="20"/>
        </w:rPr>
        <w:t xml:space="preserve">flow label together with </w:t>
      </w:r>
      <w:r w:rsidR="003D22FA" w:rsidRPr="000F3075">
        <w:rPr>
          <w:rFonts w:eastAsia="Times New Roman"/>
          <w:sz w:val="20"/>
        </w:rPr>
        <w:t>IAB node IP address can be used by donor DU for 1:1 mapping</w:t>
      </w:r>
      <w:r w:rsidR="006A2EFE" w:rsidRPr="000F3075">
        <w:rPr>
          <w:rFonts w:eastAsia="Times New Roman"/>
          <w:sz w:val="20"/>
        </w:rPr>
        <w:t xml:space="preserve"> in [1]</w:t>
      </w:r>
      <w:r w:rsidR="00DF3CBB" w:rsidRPr="000F3075">
        <w:rPr>
          <w:rFonts w:eastAsia="Times New Roman"/>
          <w:sz w:val="20"/>
        </w:rPr>
        <w:t xml:space="preserve">. </w:t>
      </w:r>
      <w:r w:rsidR="00401443" w:rsidRPr="000F3075">
        <w:rPr>
          <w:rFonts w:eastAsia="Times New Roman"/>
          <w:sz w:val="20"/>
        </w:rPr>
        <w:t xml:space="preserve">However, IP address is </w:t>
      </w:r>
      <w:r w:rsidR="00FC7487" w:rsidRPr="000F3075">
        <w:rPr>
          <w:rFonts w:eastAsia="Times New Roman"/>
          <w:sz w:val="20"/>
        </w:rPr>
        <w:t>not required</w:t>
      </w:r>
      <w:r w:rsidR="00401443" w:rsidRPr="000F3075">
        <w:rPr>
          <w:rFonts w:eastAsia="Times New Roman"/>
          <w:sz w:val="20"/>
        </w:rPr>
        <w:t xml:space="preserve"> for UL bearer mapping. Therefore, a unified mapping </w:t>
      </w:r>
      <w:r w:rsidR="001B50CA" w:rsidRPr="000F3075">
        <w:rPr>
          <w:rFonts w:eastAsia="Times New Roman"/>
          <w:sz w:val="20"/>
        </w:rPr>
        <w:t>mechanism</w:t>
      </w:r>
      <w:r w:rsidR="00401443" w:rsidRPr="000F3075">
        <w:rPr>
          <w:rFonts w:eastAsia="Times New Roman"/>
          <w:sz w:val="20"/>
        </w:rPr>
        <w:t xml:space="preserve"> cannot be used </w:t>
      </w:r>
      <w:r w:rsidR="00B5557C">
        <w:rPr>
          <w:rFonts w:eastAsia="Times New Roman"/>
          <w:sz w:val="20"/>
        </w:rPr>
        <w:t xml:space="preserve">at access IAB node for </w:t>
      </w:r>
      <w:r w:rsidR="00401443" w:rsidRPr="000F3075">
        <w:rPr>
          <w:rFonts w:eastAsia="Times New Roman"/>
          <w:sz w:val="20"/>
        </w:rPr>
        <w:t xml:space="preserve">UL and </w:t>
      </w:r>
      <w:r w:rsidR="00B5557C">
        <w:rPr>
          <w:rFonts w:eastAsia="Times New Roman"/>
          <w:sz w:val="20"/>
        </w:rPr>
        <w:t>at the donor DU</w:t>
      </w:r>
      <w:r w:rsidR="00B5557C" w:rsidRPr="000F3075">
        <w:rPr>
          <w:rFonts w:eastAsia="Times New Roman"/>
          <w:sz w:val="20"/>
        </w:rPr>
        <w:t xml:space="preserve"> </w:t>
      </w:r>
      <w:r w:rsidR="00FB6737">
        <w:rPr>
          <w:rFonts w:eastAsia="Times New Roman"/>
          <w:sz w:val="20"/>
        </w:rPr>
        <w:t xml:space="preserve">for </w:t>
      </w:r>
      <w:r w:rsidR="00401443" w:rsidRPr="000F3075">
        <w:rPr>
          <w:rFonts w:eastAsia="Times New Roman"/>
          <w:sz w:val="20"/>
        </w:rPr>
        <w:t xml:space="preserve">DL. </w:t>
      </w:r>
    </w:p>
    <w:p w14:paraId="246C82EE" w14:textId="4F027698" w:rsidR="00CC7861" w:rsidRPr="000F3075" w:rsidRDefault="001B50CA" w:rsidP="00692B8B">
      <w:pPr>
        <w:rPr>
          <w:rFonts w:eastAsia="Times New Roman"/>
          <w:sz w:val="20"/>
        </w:rPr>
      </w:pPr>
      <w:r w:rsidRPr="000F3075">
        <w:rPr>
          <w:rFonts w:eastAsia="Times New Roman"/>
          <w:sz w:val="20"/>
        </w:rPr>
        <w:t>Considering access IAB node can identify UE bearers by GTP-TEID, so it can directly map the UL packet associated with this GTP-TEID into corresponding BH RLC channel by the</w:t>
      </w:r>
      <w:r w:rsidR="00FC7487" w:rsidRPr="000F3075">
        <w:rPr>
          <w:rFonts w:eastAsia="Times New Roman"/>
          <w:sz w:val="20"/>
        </w:rPr>
        <w:t xml:space="preserve"> configured</w:t>
      </w:r>
      <w:r w:rsidRPr="000F3075">
        <w:rPr>
          <w:rFonts w:eastAsia="Times New Roman"/>
          <w:sz w:val="20"/>
        </w:rPr>
        <w:t xml:space="preserve"> mapping rules </w:t>
      </w:r>
      <w:r w:rsidR="00FC7487" w:rsidRPr="000F3075">
        <w:rPr>
          <w:rFonts w:eastAsia="Times New Roman"/>
          <w:sz w:val="20"/>
        </w:rPr>
        <w:t xml:space="preserve">from </w:t>
      </w:r>
      <w:r w:rsidRPr="000F3075">
        <w:rPr>
          <w:rFonts w:eastAsia="Times New Roman"/>
          <w:sz w:val="20"/>
        </w:rPr>
        <w:t>donor CU.</w:t>
      </w:r>
      <w:r w:rsidR="006838F8" w:rsidRPr="000F3075">
        <w:rPr>
          <w:rFonts w:eastAsia="Times New Roman"/>
          <w:sz w:val="20"/>
        </w:rPr>
        <w:t xml:space="preserve"> Therefore, using DSCP/flow label as intermediate step seems no necessary. </w:t>
      </w:r>
      <w:r w:rsidR="00CC7861" w:rsidRPr="000F3075">
        <w:rPr>
          <w:rFonts w:eastAsia="Times New Roman"/>
          <w:sz w:val="20"/>
        </w:rPr>
        <w:t xml:space="preserve">Similar to UP, </w:t>
      </w:r>
      <w:r w:rsidR="00BE740A">
        <w:rPr>
          <w:rFonts w:eastAsia="Times New Roman"/>
          <w:sz w:val="20"/>
        </w:rPr>
        <w:t xml:space="preserve">the same principle should be adopted for </w:t>
      </w:r>
      <w:r w:rsidR="00CC7861" w:rsidRPr="000F3075">
        <w:rPr>
          <w:rFonts w:eastAsia="Times New Roman"/>
          <w:sz w:val="20"/>
        </w:rPr>
        <w:t xml:space="preserve">CP. </w:t>
      </w:r>
    </w:p>
    <w:p w14:paraId="3F9B4CB8" w14:textId="2C8C9277" w:rsidR="008A35E2" w:rsidRDefault="008A35E2" w:rsidP="00692B8B">
      <w:pPr>
        <w:spacing w:after="120"/>
        <w:rPr>
          <w:b/>
          <w:sz w:val="20"/>
        </w:rPr>
      </w:pPr>
      <w:r w:rsidRPr="000F3075">
        <w:rPr>
          <w:b/>
          <w:sz w:val="20"/>
        </w:rPr>
        <w:t xml:space="preserve">Proposal 1: No need to use DSCP/flow label as </w:t>
      </w:r>
      <w:r w:rsidR="00682F63">
        <w:rPr>
          <w:b/>
          <w:sz w:val="20"/>
        </w:rPr>
        <w:t xml:space="preserve">the </w:t>
      </w:r>
      <w:r w:rsidRPr="000F3075">
        <w:rPr>
          <w:b/>
          <w:sz w:val="20"/>
        </w:rPr>
        <w:t xml:space="preserve">intermediate step, for both CP and UP, at access IAB node for </w:t>
      </w:r>
      <w:r w:rsidR="00682F63">
        <w:rPr>
          <w:b/>
          <w:sz w:val="20"/>
        </w:rPr>
        <w:t>upstream bearer mapping</w:t>
      </w:r>
      <w:r w:rsidRPr="000F3075">
        <w:rPr>
          <w:b/>
          <w:sz w:val="20"/>
        </w:rPr>
        <w:t xml:space="preserve">. </w:t>
      </w:r>
    </w:p>
    <w:p w14:paraId="189AA9A2" w14:textId="77777777" w:rsidR="009D5A02" w:rsidRPr="000F3075" w:rsidRDefault="009D5A02" w:rsidP="00692B8B">
      <w:pPr>
        <w:rPr>
          <w:b/>
          <w:sz w:val="20"/>
        </w:rPr>
      </w:pPr>
    </w:p>
    <w:p w14:paraId="6F2B9966" w14:textId="5E1435B7" w:rsidR="00D84AAF" w:rsidRDefault="0012217C" w:rsidP="009D5A02">
      <w:pPr>
        <w:spacing w:before="180"/>
        <w:outlineLvl w:val="1"/>
        <w:rPr>
          <w:b/>
          <w:u w:val="single"/>
        </w:rPr>
      </w:pPr>
      <w:r>
        <w:rPr>
          <w:b/>
          <w:u w:val="single"/>
        </w:rPr>
        <w:t xml:space="preserve">2.2 </w:t>
      </w:r>
      <w:r w:rsidR="00237AFD" w:rsidRPr="00C668DE">
        <w:rPr>
          <w:b/>
          <w:u w:val="single"/>
        </w:rPr>
        <w:t xml:space="preserve">Bearer mapping at </w:t>
      </w:r>
      <w:r>
        <w:rPr>
          <w:b/>
          <w:u w:val="single"/>
        </w:rPr>
        <w:t>intermediate IAB node for UL/DL</w:t>
      </w:r>
    </w:p>
    <w:p w14:paraId="230EAAE8" w14:textId="5E8D44C2" w:rsidR="00B65AF1" w:rsidRDefault="00B65AF1" w:rsidP="00B65AF1">
      <w:pPr>
        <w:pStyle w:val="afff3"/>
        <w:spacing w:before="180"/>
        <w:rPr>
          <w:lang w:eastAsia="zh-CN"/>
        </w:rPr>
      </w:pPr>
      <w:r>
        <w:rPr>
          <w:lang w:eastAsia="zh-CN"/>
        </w:rPr>
        <w:lastRenderedPageBreak/>
        <w:t>Intermediate IAB node has two different wireless interfaces towards its parent node and child node separately, thus each intermediate IAB node should do bearer mapping for both the uplink and the downlink transmission. In RAN2#105bis meeting, it was agreed that “the UL/DL mapping in intermediate IAB node(s) to egress BH RLC channel will take into account ingress BH RLC channel”. H</w:t>
      </w:r>
      <w:r>
        <w:rPr>
          <w:rFonts w:hint="eastAsia"/>
          <w:lang w:eastAsia="zh-CN"/>
        </w:rPr>
        <w:t>owever,</w:t>
      </w:r>
      <w:r>
        <w:rPr>
          <w:lang w:eastAsia="zh-CN"/>
        </w:rPr>
        <w:t xml:space="preserve"> </w:t>
      </w:r>
      <w:r w:rsidRPr="004C340C">
        <w:rPr>
          <w:lang w:eastAsia="zh-CN"/>
        </w:rPr>
        <w:t>whether 1:1/1:N/N:1 bearer mapping between ingress BH RLC channel and egress BH RLC channel can be used by the intermediate IAB node is still FFS</w:t>
      </w:r>
      <w:r>
        <w:rPr>
          <w:lang w:eastAsia="zh-CN"/>
        </w:rPr>
        <w:t>.</w:t>
      </w:r>
    </w:p>
    <w:p w14:paraId="647239D8" w14:textId="77777777" w:rsidR="00682F63" w:rsidRDefault="00682F63" w:rsidP="00682F63">
      <w:pPr>
        <w:pStyle w:val="afff3"/>
        <w:spacing w:before="180"/>
        <w:rPr>
          <w:lang w:eastAsia="zh-CN"/>
        </w:rPr>
      </w:pPr>
      <w:r>
        <w:rPr>
          <w:lang w:eastAsia="zh-CN"/>
        </w:rPr>
        <w:t xml:space="preserve">There are some discussion on the 1:N remapping at the intermediate IAB node in the email discussion </w:t>
      </w:r>
      <w:r w:rsidRPr="00682F63">
        <w:rPr>
          <w:lang w:eastAsia="zh-CN"/>
        </w:rPr>
        <w:t>[106#47][IAB] Bearer Mapping</w:t>
      </w:r>
      <w:r>
        <w:rPr>
          <w:lang w:eastAsia="zh-CN"/>
        </w:rPr>
        <w:t>. However, the motivation of 1:N remapping is not well understood by companies. We give the detailed explanations as following for the motivations.</w:t>
      </w:r>
    </w:p>
    <w:p w14:paraId="0D2210FA" w14:textId="0240C92A" w:rsidR="00682F63" w:rsidRPr="00692B8B" w:rsidRDefault="00682F63" w:rsidP="00692B8B">
      <w:pPr>
        <w:pStyle w:val="afff3"/>
        <w:numPr>
          <w:ilvl w:val="0"/>
          <w:numId w:val="21"/>
        </w:numPr>
        <w:spacing w:before="180"/>
        <w:ind w:left="426" w:hanging="426"/>
        <w:rPr>
          <w:b/>
          <w:lang w:eastAsia="zh-CN"/>
        </w:rPr>
      </w:pPr>
      <w:r w:rsidRPr="00692B8B">
        <w:rPr>
          <w:b/>
          <w:lang w:eastAsia="zh-CN"/>
        </w:rPr>
        <w:t>Motivation 1: Use case of 1:N remapping is same as N:1 mapping</w:t>
      </w:r>
    </w:p>
    <w:p w14:paraId="04BF4B85" w14:textId="77777777" w:rsidR="00B65AF1" w:rsidRPr="00A13D0E" w:rsidRDefault="00B65AF1" w:rsidP="00B65AF1">
      <w:pPr>
        <w:pStyle w:val="afff3"/>
        <w:spacing w:before="180"/>
        <w:rPr>
          <w:lang w:eastAsia="zh-CN"/>
        </w:rPr>
      </w:pPr>
      <w:r>
        <w:rPr>
          <w:lang w:eastAsia="zh-CN"/>
        </w:rPr>
        <w:t xml:space="preserve">From the perspective of implementation, it is very straightforward that 1:1 mapping from ingress BH RLC channel to egress BH RLC channel is supported at the intermediate IAB node. </w:t>
      </w:r>
      <w:r w:rsidRPr="00A13D0E">
        <w:rPr>
          <w:lang w:eastAsia="zh-CN"/>
        </w:rPr>
        <w:t>For N:1 mapping from ingress BH RLC channel to egress BH RLC channel, it should also be supported at the intermediate IAB node, since the main use cases of N:1 mapping include:</w:t>
      </w:r>
    </w:p>
    <w:p w14:paraId="24753721" w14:textId="77777777" w:rsidR="0077251C" w:rsidRDefault="00B65AF1" w:rsidP="00E55D55">
      <w:pPr>
        <w:pStyle w:val="afff3"/>
        <w:numPr>
          <w:ilvl w:val="0"/>
          <w:numId w:val="15"/>
        </w:numPr>
        <w:spacing w:before="180" w:after="120"/>
        <w:ind w:left="641" w:hanging="357"/>
        <w:rPr>
          <w:lang w:eastAsia="zh-CN"/>
        </w:rPr>
      </w:pPr>
      <w:r>
        <w:rPr>
          <w:lang w:eastAsia="zh-CN"/>
        </w:rPr>
        <w:t>Finer</w:t>
      </w:r>
      <w:r w:rsidRPr="00A13D0E">
        <w:rPr>
          <w:lang w:eastAsia="zh-CN"/>
        </w:rPr>
        <w:t xml:space="preserve"> granularity of QoS treatments can be provided by the ingress BH RLC channels at the </w:t>
      </w:r>
      <w:r>
        <w:t xml:space="preserve">previous </w:t>
      </w:r>
      <w:r w:rsidRPr="00A13D0E">
        <w:rPr>
          <w:lang w:eastAsia="zh-CN"/>
        </w:rPr>
        <w:t xml:space="preserve">hop link, compared to the egress BH RLC channel at the next hop link. </w:t>
      </w:r>
    </w:p>
    <w:p w14:paraId="368B2848" w14:textId="3E8DDD68" w:rsidR="00B65AF1" w:rsidRDefault="00B65AF1" w:rsidP="0077251C">
      <w:pPr>
        <w:pStyle w:val="afff3"/>
        <w:spacing w:before="120"/>
        <w:ind w:left="646"/>
        <w:rPr>
          <w:lang w:eastAsia="zh-CN"/>
        </w:rPr>
      </w:pPr>
      <w:r w:rsidRPr="00A13D0E">
        <w:rPr>
          <w:lang w:eastAsia="zh-CN"/>
        </w:rPr>
        <w:t xml:space="preserve">In this case, the data from different ingress BH RLC channels of the same </w:t>
      </w:r>
      <w:r>
        <w:rPr>
          <w:lang w:eastAsia="zh-CN"/>
        </w:rPr>
        <w:t xml:space="preserve">destination IAB </w:t>
      </w:r>
      <w:r w:rsidRPr="00A13D0E">
        <w:rPr>
          <w:lang w:eastAsia="zh-CN"/>
        </w:rPr>
        <w:t>node has the same next hop</w:t>
      </w:r>
      <w:r>
        <w:rPr>
          <w:lang w:eastAsia="zh-CN"/>
        </w:rPr>
        <w:t xml:space="preserve">. </w:t>
      </w:r>
      <w:r w:rsidR="0077251C">
        <w:rPr>
          <w:lang w:eastAsia="zh-CN"/>
        </w:rPr>
        <w:t>T</w:t>
      </w:r>
      <w:r w:rsidRPr="00A13D0E">
        <w:rPr>
          <w:lang w:eastAsia="zh-CN"/>
        </w:rPr>
        <w:t xml:space="preserve">he intermediate node may aggregate these data into the same egress BH RLC channel, due to the factors such as poor link quality or less available </w:t>
      </w:r>
      <w:r>
        <w:rPr>
          <w:lang w:eastAsia="zh-CN"/>
        </w:rPr>
        <w:t xml:space="preserve">LCID for the </w:t>
      </w:r>
      <w:r w:rsidRPr="00A13D0E">
        <w:rPr>
          <w:lang w:eastAsia="zh-CN"/>
        </w:rPr>
        <w:t>BH RLC channel, at the next hop link.</w:t>
      </w:r>
    </w:p>
    <w:p w14:paraId="13952C73" w14:textId="77777777" w:rsidR="00B65AF1" w:rsidRDefault="00B65AF1" w:rsidP="00E55D55">
      <w:pPr>
        <w:pStyle w:val="afff3"/>
        <w:numPr>
          <w:ilvl w:val="0"/>
          <w:numId w:val="15"/>
        </w:numPr>
        <w:spacing w:before="120" w:after="120"/>
        <w:ind w:left="641" w:hanging="357"/>
        <w:rPr>
          <w:lang w:eastAsia="zh-CN"/>
        </w:rPr>
      </w:pPr>
      <w:r>
        <w:t xml:space="preserve">It is purely donor implementation to use N:1 mapping, in case of equal QoS provisions between the previous hop and the next hop. </w:t>
      </w:r>
    </w:p>
    <w:p w14:paraId="5CD6E688" w14:textId="77777777" w:rsidR="00B65AF1" w:rsidRPr="00A13D0E" w:rsidRDefault="00B65AF1" w:rsidP="00FC39B8">
      <w:pPr>
        <w:pStyle w:val="afff3"/>
        <w:spacing w:before="120" w:after="120"/>
        <w:ind w:left="646"/>
        <w:rPr>
          <w:lang w:eastAsia="zh-CN"/>
        </w:rPr>
      </w:pPr>
      <w:r>
        <w:rPr>
          <w:lang w:eastAsia="zh-CN"/>
        </w:rPr>
        <w:t>T</w:t>
      </w:r>
      <w:r>
        <w:rPr>
          <w:rFonts w:hint="eastAsia"/>
          <w:lang w:eastAsia="zh-CN"/>
        </w:rPr>
        <w:t>ak</w:t>
      </w:r>
      <w:r>
        <w:rPr>
          <w:lang w:eastAsia="zh-CN"/>
        </w:rPr>
        <w:t>ing</w:t>
      </w:r>
      <w:r>
        <w:rPr>
          <w:rFonts w:hint="eastAsia"/>
          <w:lang w:eastAsia="zh-CN"/>
        </w:rPr>
        <w:t xml:space="preserve"> the upstream as an example, </w:t>
      </w:r>
      <w:r>
        <w:rPr>
          <w:lang w:eastAsia="zh-CN"/>
        </w:rPr>
        <w:t>since the topology are naturally aggregated</w:t>
      </w:r>
      <w:r w:rsidRPr="00A13D0E">
        <w:rPr>
          <w:lang w:eastAsia="zh-CN"/>
        </w:rPr>
        <w:t xml:space="preserve">, the data with the </w:t>
      </w:r>
      <w:r>
        <w:rPr>
          <w:lang w:eastAsia="zh-CN"/>
        </w:rPr>
        <w:t>similar</w:t>
      </w:r>
      <w:r w:rsidRPr="00A13D0E">
        <w:rPr>
          <w:lang w:eastAsia="zh-CN"/>
        </w:rPr>
        <w:t xml:space="preserve"> QoS requirement</w:t>
      </w:r>
      <w:r>
        <w:rPr>
          <w:lang w:eastAsia="zh-CN"/>
        </w:rPr>
        <w:t>s</w:t>
      </w:r>
      <w:r w:rsidRPr="00A13D0E">
        <w:rPr>
          <w:lang w:eastAsia="zh-CN"/>
        </w:rPr>
        <w:t xml:space="preserve"> from different </w:t>
      </w:r>
      <w:r>
        <w:rPr>
          <w:lang w:eastAsia="zh-CN"/>
        </w:rPr>
        <w:t xml:space="preserve">child </w:t>
      </w:r>
      <w:r w:rsidRPr="00A13D0E">
        <w:rPr>
          <w:lang w:eastAsia="zh-CN"/>
        </w:rPr>
        <w:t xml:space="preserve">nodes </w:t>
      </w:r>
      <w:r>
        <w:rPr>
          <w:lang w:eastAsia="zh-CN"/>
        </w:rPr>
        <w:t xml:space="preserve">may be </w:t>
      </w:r>
      <w:r w:rsidRPr="00A13D0E">
        <w:rPr>
          <w:lang w:eastAsia="zh-CN"/>
        </w:rPr>
        <w:t>aggregate</w:t>
      </w:r>
      <w:r>
        <w:rPr>
          <w:lang w:eastAsia="zh-CN"/>
        </w:rPr>
        <w:t>d</w:t>
      </w:r>
      <w:r w:rsidRPr="00A13D0E">
        <w:rPr>
          <w:lang w:eastAsia="zh-CN"/>
        </w:rPr>
        <w:t xml:space="preserve"> into the same egress BH RLC channel at the next hop link. </w:t>
      </w:r>
      <w:r>
        <w:rPr>
          <w:lang w:eastAsia="zh-CN"/>
        </w:rPr>
        <w:t>It is not mandatory to aggregate the similar traffics, in case of equal QoS provisions between the previous hop and the next hop. However, it should be allowed as the</w:t>
      </w:r>
      <w:r w:rsidRPr="00021B6B">
        <w:rPr>
          <w:lang w:eastAsia="zh-CN"/>
        </w:rPr>
        <w:t xml:space="preserve"> </w:t>
      </w:r>
      <w:r>
        <w:rPr>
          <w:lang w:eastAsia="zh-CN"/>
        </w:rPr>
        <w:t>implementation of donor configuration.</w:t>
      </w:r>
    </w:p>
    <w:p w14:paraId="3B56D66F" w14:textId="0C40F784" w:rsidR="00B65AF1" w:rsidRDefault="00B65AF1" w:rsidP="00B65AF1">
      <w:pPr>
        <w:pStyle w:val="afff3"/>
        <w:spacing w:before="180"/>
        <w:rPr>
          <w:b/>
          <w:lang w:eastAsia="zh-CN"/>
        </w:rPr>
      </w:pPr>
      <w:r>
        <w:rPr>
          <w:b/>
          <w:lang w:eastAsia="zh-CN"/>
        </w:rPr>
        <w:t xml:space="preserve">Observation </w:t>
      </w:r>
      <w:r w:rsidR="00FC39B8">
        <w:rPr>
          <w:b/>
          <w:lang w:eastAsia="zh-CN"/>
        </w:rPr>
        <w:t>1</w:t>
      </w:r>
      <w:r>
        <w:rPr>
          <w:b/>
          <w:lang w:eastAsia="zh-CN"/>
        </w:rPr>
        <w:t xml:space="preserve">: </w:t>
      </w:r>
      <w:r w:rsidRPr="00021B6B">
        <w:rPr>
          <w:b/>
          <w:lang w:eastAsia="zh-CN"/>
        </w:rPr>
        <w:t xml:space="preserve">N:1 ingress  to egress BH RLC channel mapping </w:t>
      </w:r>
      <w:r w:rsidRPr="00A13D0E">
        <w:rPr>
          <w:b/>
          <w:lang w:eastAsia="zh-CN"/>
        </w:rPr>
        <w:t xml:space="preserve">at the intermediate </w:t>
      </w:r>
      <w:r w:rsidR="0016285E">
        <w:rPr>
          <w:b/>
          <w:lang w:eastAsia="zh-CN"/>
        </w:rPr>
        <w:t>can support f</w:t>
      </w:r>
      <w:r w:rsidR="0016285E" w:rsidRPr="00224F21">
        <w:rPr>
          <w:b/>
          <w:lang w:eastAsia="zh-CN"/>
        </w:rPr>
        <w:t xml:space="preserve">iner granularity of QoS treatments </w:t>
      </w:r>
      <w:r w:rsidR="0016285E">
        <w:rPr>
          <w:b/>
          <w:lang w:eastAsia="zh-CN"/>
        </w:rPr>
        <w:t>on</w:t>
      </w:r>
      <w:r w:rsidR="0016285E" w:rsidRPr="00224F21">
        <w:rPr>
          <w:b/>
          <w:lang w:eastAsia="zh-CN"/>
        </w:rPr>
        <w:t xml:space="preserve"> the ingress BH RLC channels at the </w:t>
      </w:r>
      <w:r w:rsidR="0016285E" w:rsidRPr="00224F21">
        <w:rPr>
          <w:b/>
        </w:rPr>
        <w:t xml:space="preserve">previous </w:t>
      </w:r>
      <w:r w:rsidR="0016285E" w:rsidRPr="00224F21">
        <w:rPr>
          <w:b/>
          <w:lang w:eastAsia="zh-CN"/>
        </w:rPr>
        <w:t>hop, compared to the egress BH RLC channel at the next hop link.</w:t>
      </w:r>
      <w:r w:rsidR="0016285E">
        <w:rPr>
          <w:b/>
          <w:lang w:eastAsia="zh-CN"/>
        </w:rPr>
        <w:t xml:space="preserve"> It provides necessary flexibility to donor and IAB implementation. </w:t>
      </w:r>
    </w:p>
    <w:p w14:paraId="637C8584" w14:textId="3E362D05" w:rsidR="00B65AF1" w:rsidRDefault="00B65AF1" w:rsidP="00B65AF1">
      <w:pPr>
        <w:pStyle w:val="afff3"/>
        <w:spacing w:before="180"/>
        <w:rPr>
          <w:b/>
          <w:lang w:eastAsia="zh-CN"/>
        </w:rPr>
      </w:pPr>
      <w:r w:rsidRPr="00A13D0E">
        <w:rPr>
          <w:b/>
          <w:lang w:eastAsia="zh-CN"/>
        </w:rPr>
        <w:t xml:space="preserve">Observation </w:t>
      </w:r>
      <w:r w:rsidR="00FC39B8">
        <w:rPr>
          <w:b/>
          <w:lang w:eastAsia="zh-CN"/>
        </w:rPr>
        <w:t>2</w:t>
      </w:r>
      <w:r w:rsidRPr="00A13D0E">
        <w:rPr>
          <w:b/>
          <w:lang w:eastAsia="zh-CN"/>
        </w:rPr>
        <w:t xml:space="preserve">: </w:t>
      </w:r>
      <w:r w:rsidR="0016285E">
        <w:rPr>
          <w:b/>
          <w:lang w:eastAsia="zh-CN"/>
        </w:rPr>
        <w:t>From signaling point of view, i</w:t>
      </w:r>
      <w:r w:rsidR="0016285E" w:rsidRPr="00A13D0E">
        <w:rPr>
          <w:b/>
          <w:lang w:eastAsia="zh-CN"/>
        </w:rPr>
        <w:t xml:space="preserve">t </w:t>
      </w:r>
      <w:r w:rsidRPr="00A13D0E">
        <w:rPr>
          <w:b/>
          <w:lang w:eastAsia="zh-CN"/>
        </w:rPr>
        <w:t xml:space="preserve">is </w:t>
      </w:r>
      <w:r w:rsidR="0016285E">
        <w:rPr>
          <w:b/>
          <w:lang w:eastAsia="zh-CN"/>
        </w:rPr>
        <w:t>unnecessary to preclude</w:t>
      </w:r>
      <w:r w:rsidRPr="00A13D0E">
        <w:rPr>
          <w:b/>
          <w:lang w:eastAsia="zh-CN"/>
        </w:rPr>
        <w:t xml:space="preserve"> N:1 mapping from ingress BH RLC channel to egress BH RLC channel at the intermediate node.</w:t>
      </w:r>
    </w:p>
    <w:p w14:paraId="3B1B0513" w14:textId="5BE2C77B" w:rsidR="00B65AF1" w:rsidRDefault="00B65AF1" w:rsidP="00FC39B8">
      <w:pPr>
        <w:pStyle w:val="afff3"/>
        <w:spacing w:before="180" w:after="120"/>
        <w:rPr>
          <w:lang w:eastAsia="zh-CN"/>
        </w:rPr>
      </w:pPr>
      <w:r w:rsidRPr="00A13D0E">
        <w:rPr>
          <w:lang w:eastAsia="zh-CN"/>
        </w:rPr>
        <w:t xml:space="preserve">Similarly, </w:t>
      </w:r>
      <w:r>
        <w:rPr>
          <w:lang w:eastAsia="zh-CN"/>
        </w:rPr>
        <w:t>finer</w:t>
      </w:r>
      <w:r w:rsidRPr="00A13D0E">
        <w:rPr>
          <w:lang w:eastAsia="zh-CN"/>
        </w:rPr>
        <w:t xml:space="preserve"> granularity of QoS treatments can also be provided by the egress BH RLC channels at the next hop link, compared to the ingress BH RLC channel at the </w:t>
      </w:r>
      <w:r w:rsidR="001D6A24">
        <w:rPr>
          <w:lang w:eastAsia="zh-CN"/>
        </w:rPr>
        <w:t>previous</w:t>
      </w:r>
      <w:r w:rsidR="001D6A24" w:rsidRPr="00A13D0E">
        <w:rPr>
          <w:lang w:eastAsia="zh-CN"/>
        </w:rPr>
        <w:t xml:space="preserve"> </w:t>
      </w:r>
      <w:r w:rsidRPr="00A13D0E">
        <w:rPr>
          <w:lang w:eastAsia="zh-CN"/>
        </w:rPr>
        <w:t xml:space="preserve">hop link. Therefore, 1:N mapping from ingress BH RLC channel to egress BH RLC channel </w:t>
      </w:r>
      <w:r w:rsidR="001D6A24">
        <w:rPr>
          <w:lang w:eastAsia="zh-CN"/>
        </w:rPr>
        <w:t>can</w:t>
      </w:r>
      <w:r w:rsidR="001D6A24" w:rsidRPr="00A13D0E">
        <w:rPr>
          <w:lang w:eastAsia="zh-CN"/>
        </w:rPr>
        <w:t xml:space="preserve"> </w:t>
      </w:r>
      <w:r w:rsidRPr="00A13D0E">
        <w:rPr>
          <w:lang w:eastAsia="zh-CN"/>
        </w:rPr>
        <w:t>also be supported.</w:t>
      </w:r>
    </w:p>
    <w:p w14:paraId="169E87DE" w14:textId="260BA8CE" w:rsidR="00B65AF1" w:rsidRPr="002E2329" w:rsidRDefault="00B65AF1" w:rsidP="00FC39B8">
      <w:pPr>
        <w:pStyle w:val="afff3"/>
        <w:spacing w:before="120" w:after="120"/>
        <w:rPr>
          <w:lang w:val="en-US" w:eastAsia="zh-CN"/>
        </w:rPr>
      </w:pPr>
      <w:r>
        <w:rPr>
          <w:lang w:eastAsia="zh-CN"/>
        </w:rPr>
        <w:t>Tak</w:t>
      </w:r>
      <w:r w:rsidR="001D6A24">
        <w:rPr>
          <w:lang w:eastAsia="zh-CN"/>
        </w:rPr>
        <w:t>ing</w:t>
      </w:r>
      <w:r>
        <w:rPr>
          <w:lang w:eastAsia="zh-CN"/>
        </w:rPr>
        <w:t xml:space="preserve"> the </w:t>
      </w:r>
      <w:r w:rsidR="00FC39B8">
        <w:rPr>
          <w:rFonts w:hint="eastAsia"/>
          <w:lang w:eastAsia="zh-CN"/>
        </w:rPr>
        <w:t xml:space="preserve">downstream </w:t>
      </w:r>
      <w:r>
        <w:rPr>
          <w:lang w:eastAsia="zh-CN"/>
        </w:rPr>
        <w:t xml:space="preserve">as an example, two UE bearers with </w:t>
      </w:r>
      <w:r w:rsidRPr="00114F0A">
        <w:rPr>
          <w:lang w:eastAsia="zh-CN"/>
        </w:rPr>
        <w:t>the same destination</w:t>
      </w:r>
      <w:r>
        <w:rPr>
          <w:lang w:eastAsia="zh-CN"/>
        </w:rPr>
        <w:t xml:space="preserve"> IAB node are </w:t>
      </w:r>
      <w:r w:rsidRPr="00114F0A">
        <w:rPr>
          <w:lang w:eastAsia="zh-CN"/>
        </w:rPr>
        <w:t xml:space="preserve">aggregated on the same BH RLC channel at </w:t>
      </w:r>
      <w:r>
        <w:rPr>
          <w:lang w:eastAsia="zh-CN"/>
        </w:rPr>
        <w:t xml:space="preserve">the </w:t>
      </w:r>
      <w:r w:rsidRPr="00114F0A">
        <w:rPr>
          <w:lang w:eastAsia="zh-CN"/>
        </w:rPr>
        <w:t>hop #2, due to similar QoS requirement</w:t>
      </w:r>
      <w:r>
        <w:rPr>
          <w:lang w:eastAsia="zh-CN"/>
        </w:rPr>
        <w:t>s</w:t>
      </w:r>
      <w:r w:rsidRPr="00114F0A">
        <w:rPr>
          <w:lang w:eastAsia="zh-CN"/>
        </w:rPr>
        <w:t xml:space="preserve">. </w:t>
      </w:r>
      <w:r>
        <w:rPr>
          <w:lang w:eastAsia="zh-CN"/>
        </w:rPr>
        <w:t>At</w:t>
      </w:r>
      <w:r w:rsidRPr="00114F0A">
        <w:rPr>
          <w:lang w:eastAsia="zh-CN"/>
        </w:rPr>
        <w:t xml:space="preserve"> the next hop #3, after </w:t>
      </w:r>
      <w:r>
        <w:rPr>
          <w:lang w:eastAsia="zh-CN"/>
        </w:rPr>
        <w:t>performing the routing</w:t>
      </w:r>
      <w:r w:rsidRPr="00114F0A">
        <w:rPr>
          <w:lang w:eastAsia="zh-CN"/>
        </w:rPr>
        <w:t>, those two bearer</w:t>
      </w:r>
      <w:r>
        <w:rPr>
          <w:lang w:eastAsia="zh-CN"/>
        </w:rPr>
        <w:t>s</w:t>
      </w:r>
      <w:r w:rsidRPr="00114F0A">
        <w:rPr>
          <w:lang w:eastAsia="zh-CN"/>
        </w:rPr>
        <w:t xml:space="preserve"> are routed in</w:t>
      </w:r>
      <w:r>
        <w:rPr>
          <w:lang w:eastAsia="zh-CN"/>
        </w:rPr>
        <w:t>to</w:t>
      </w:r>
      <w:r w:rsidRPr="00114F0A">
        <w:rPr>
          <w:lang w:eastAsia="zh-CN"/>
        </w:rPr>
        <w:t xml:space="preserve"> the same BH link (</w:t>
      </w:r>
      <w:r>
        <w:rPr>
          <w:lang w:eastAsia="zh-CN"/>
        </w:rPr>
        <w:t xml:space="preserve">i.e. same next hop). However, it </w:t>
      </w:r>
      <w:r w:rsidRPr="00114F0A">
        <w:rPr>
          <w:lang w:eastAsia="zh-CN"/>
        </w:rPr>
        <w:t xml:space="preserve">can be remapped to two </w:t>
      </w:r>
      <w:r>
        <w:rPr>
          <w:lang w:eastAsia="zh-CN"/>
        </w:rPr>
        <w:t xml:space="preserve">separated </w:t>
      </w:r>
      <w:r w:rsidRPr="00114F0A">
        <w:rPr>
          <w:lang w:eastAsia="zh-CN"/>
        </w:rPr>
        <w:t xml:space="preserve">BH RLC channels on this BH link. This may be </w:t>
      </w:r>
      <w:r>
        <w:rPr>
          <w:lang w:eastAsia="zh-CN"/>
        </w:rPr>
        <w:t xml:space="preserve">due to </w:t>
      </w:r>
      <w:r w:rsidRPr="00114F0A">
        <w:rPr>
          <w:lang w:eastAsia="zh-CN"/>
        </w:rPr>
        <w:t xml:space="preserve">donor CU implementation or due to </w:t>
      </w:r>
      <w:r>
        <w:rPr>
          <w:lang w:eastAsia="zh-CN"/>
        </w:rPr>
        <w:t xml:space="preserve">the </w:t>
      </w:r>
      <w:r w:rsidRPr="00114F0A">
        <w:rPr>
          <w:lang w:eastAsia="zh-CN"/>
        </w:rPr>
        <w:t>finer QoS treatment</w:t>
      </w:r>
      <w:r>
        <w:rPr>
          <w:lang w:eastAsia="zh-CN"/>
        </w:rPr>
        <w:t>s</w:t>
      </w:r>
      <w:r w:rsidRPr="00114F0A">
        <w:rPr>
          <w:lang w:eastAsia="zh-CN"/>
        </w:rPr>
        <w:t xml:space="preserve"> at hop #3 than hop #2.</w:t>
      </w:r>
    </w:p>
    <w:p w14:paraId="5ACEFA95" w14:textId="06FD5E11" w:rsidR="00B65AF1" w:rsidRDefault="00B65AF1" w:rsidP="00FC39B8">
      <w:pPr>
        <w:pStyle w:val="afff3"/>
        <w:spacing w:before="120"/>
        <w:rPr>
          <w:b/>
          <w:lang w:eastAsia="zh-CN"/>
        </w:rPr>
      </w:pPr>
      <w:r w:rsidRPr="00A13D0E">
        <w:rPr>
          <w:b/>
          <w:lang w:eastAsia="zh-CN"/>
        </w:rPr>
        <w:t xml:space="preserve">Observation </w:t>
      </w:r>
      <w:r w:rsidR="00FC39B8">
        <w:rPr>
          <w:b/>
          <w:lang w:eastAsia="zh-CN"/>
        </w:rPr>
        <w:t>3</w:t>
      </w:r>
      <w:r>
        <w:rPr>
          <w:b/>
          <w:lang w:eastAsia="zh-CN"/>
        </w:rPr>
        <w:t>:</w:t>
      </w:r>
      <w:r w:rsidRPr="00A13D0E">
        <w:rPr>
          <w:b/>
          <w:lang w:eastAsia="zh-CN"/>
        </w:rPr>
        <w:t xml:space="preserve"> </w:t>
      </w:r>
      <w:r w:rsidR="001B6E78">
        <w:rPr>
          <w:b/>
          <w:lang w:eastAsia="zh-CN"/>
        </w:rPr>
        <w:t>If</w:t>
      </w:r>
      <w:r w:rsidRPr="00A13D0E">
        <w:rPr>
          <w:b/>
          <w:lang w:eastAsia="zh-CN"/>
        </w:rPr>
        <w:t xml:space="preserve"> N:1 </w:t>
      </w:r>
      <w:r w:rsidR="001B6E78">
        <w:rPr>
          <w:b/>
          <w:lang w:eastAsia="zh-CN"/>
        </w:rPr>
        <w:t xml:space="preserve">ingress-egress BH RLC channel </w:t>
      </w:r>
      <w:r w:rsidRPr="00A13D0E">
        <w:rPr>
          <w:b/>
          <w:lang w:eastAsia="zh-CN"/>
        </w:rPr>
        <w:t>mapping</w:t>
      </w:r>
      <w:r w:rsidR="001B6E78">
        <w:rPr>
          <w:b/>
          <w:lang w:eastAsia="zh-CN"/>
        </w:rPr>
        <w:t xml:space="preserve"> is applied in one direction (upstream or downstream), then in the opposite direction, 1:N ingress-egress BH RLC channel mapping should be applied</w:t>
      </w:r>
      <w:r w:rsidRPr="00A13D0E">
        <w:rPr>
          <w:b/>
          <w:lang w:eastAsia="zh-CN"/>
        </w:rPr>
        <w:t>.</w:t>
      </w:r>
    </w:p>
    <w:p w14:paraId="5170030A" w14:textId="410E6487" w:rsidR="00B65AF1" w:rsidRPr="002E2329" w:rsidRDefault="00B65AF1" w:rsidP="001D39C6">
      <w:pPr>
        <w:pStyle w:val="afff3"/>
        <w:spacing w:before="180" w:after="120"/>
        <w:rPr>
          <w:lang w:eastAsia="zh-CN"/>
        </w:rPr>
      </w:pPr>
      <w:r>
        <w:rPr>
          <w:lang w:eastAsia="zh-CN"/>
        </w:rPr>
        <w:t>In summary, i</w:t>
      </w:r>
      <w:r w:rsidRPr="00B26D05">
        <w:rPr>
          <w:lang w:eastAsia="zh-CN"/>
        </w:rPr>
        <w:t xml:space="preserve">t is </w:t>
      </w:r>
      <w:r w:rsidR="001B6E78">
        <w:rPr>
          <w:lang w:eastAsia="zh-CN"/>
        </w:rPr>
        <w:t>natural and</w:t>
      </w:r>
      <w:r w:rsidR="001B6E78" w:rsidRPr="00B26D05">
        <w:rPr>
          <w:lang w:eastAsia="zh-CN"/>
        </w:rPr>
        <w:t xml:space="preserve"> </w:t>
      </w:r>
      <w:r w:rsidRPr="00B26D05">
        <w:rPr>
          <w:lang w:eastAsia="zh-CN"/>
        </w:rPr>
        <w:t>straightforward to support the all the mapping cases from ingress BH RLC channel to egress BH RLC channel at the intermediated IAB node, including 1:1, N:1</w:t>
      </w:r>
      <w:r>
        <w:rPr>
          <w:lang w:eastAsia="zh-CN"/>
        </w:rPr>
        <w:t xml:space="preserve"> and </w:t>
      </w:r>
      <w:r w:rsidRPr="00B26D05">
        <w:rPr>
          <w:lang w:eastAsia="zh-CN"/>
        </w:rPr>
        <w:t>1:N</w:t>
      </w:r>
      <w:r>
        <w:rPr>
          <w:lang w:eastAsia="zh-CN"/>
        </w:rPr>
        <w:t xml:space="preserve"> mapping</w:t>
      </w:r>
      <w:r w:rsidRPr="00B26D05">
        <w:rPr>
          <w:lang w:eastAsia="zh-CN"/>
        </w:rPr>
        <w:t>.</w:t>
      </w:r>
    </w:p>
    <w:p w14:paraId="534831FF" w14:textId="1D5AF471" w:rsidR="00682F63" w:rsidRDefault="00682F63" w:rsidP="00692B8B">
      <w:pPr>
        <w:pStyle w:val="afff3"/>
        <w:numPr>
          <w:ilvl w:val="0"/>
          <w:numId w:val="21"/>
        </w:numPr>
        <w:spacing w:before="180"/>
        <w:ind w:left="426" w:hanging="426"/>
        <w:rPr>
          <w:b/>
          <w:lang w:eastAsia="zh-CN"/>
        </w:rPr>
      </w:pPr>
      <w:r w:rsidRPr="003560DE">
        <w:rPr>
          <w:b/>
          <w:lang w:eastAsia="zh-CN"/>
        </w:rPr>
        <w:t xml:space="preserve">Motivation </w:t>
      </w:r>
      <w:r>
        <w:rPr>
          <w:b/>
          <w:lang w:eastAsia="zh-CN"/>
        </w:rPr>
        <w:t>2</w:t>
      </w:r>
      <w:r w:rsidRPr="003560DE">
        <w:rPr>
          <w:b/>
          <w:lang w:eastAsia="zh-CN"/>
        </w:rPr>
        <w:t xml:space="preserve">: </w:t>
      </w:r>
      <w:r>
        <w:rPr>
          <w:b/>
          <w:lang w:eastAsia="zh-CN"/>
        </w:rPr>
        <w:t>Support the HbH QoS parameters</w:t>
      </w:r>
    </w:p>
    <w:p w14:paraId="7DE1B2B9" w14:textId="77777777" w:rsidR="00682F63" w:rsidRPr="00692B8B" w:rsidRDefault="00682F63" w:rsidP="00682F63">
      <w:pPr>
        <w:rPr>
          <w:rFonts w:eastAsia="Malgun Gothic"/>
          <w:sz w:val="20"/>
          <w:lang w:eastAsia="ko-KR"/>
        </w:rPr>
      </w:pPr>
      <w:r w:rsidRPr="00692B8B">
        <w:rPr>
          <w:rFonts w:eastAsia="Malgun Gothic"/>
          <w:sz w:val="20"/>
          <w:lang w:eastAsia="ko-KR"/>
        </w:rPr>
        <w:t>From the network point of view, there is some need to do this remapping. Currently, we think a common understanding is that donor CU would divide the E2E QoS requirement of one DRB into different QoS requirements to BH RLC channel at each hop. Then we give two cases to explain the motivation of bearer remapping at intermediate IAB node:</w:t>
      </w:r>
    </w:p>
    <w:p w14:paraId="56925639" w14:textId="77777777" w:rsidR="00682F63" w:rsidRPr="00692B8B" w:rsidRDefault="00682F63" w:rsidP="00682F63">
      <w:pPr>
        <w:rPr>
          <w:rFonts w:eastAsia="Malgun Gothic"/>
          <w:sz w:val="20"/>
          <w:lang w:eastAsia="ko-KR"/>
        </w:rPr>
      </w:pPr>
      <w:r w:rsidRPr="00692B8B">
        <w:rPr>
          <w:rFonts w:eastAsia="Malgun Gothic"/>
          <w:b/>
          <w:sz w:val="20"/>
          <w:lang w:eastAsia="ko-KR"/>
        </w:rPr>
        <w:t>Case 1</w:t>
      </w:r>
      <w:r w:rsidRPr="00692B8B">
        <w:rPr>
          <w:rFonts w:eastAsia="Malgun Gothic"/>
          <w:sz w:val="20"/>
          <w:lang w:eastAsia="ko-KR"/>
        </w:rPr>
        <w:t>: 2 DRBs, which have different E2E QoS requirement, have the same H2H QoS requirement at hop #1 but have different H2H QoS requirement at hop#2;</w:t>
      </w:r>
    </w:p>
    <w:p w14:paraId="47029BA7" w14:textId="77777777" w:rsidR="00682F63" w:rsidRPr="00692B8B" w:rsidRDefault="00682F63" w:rsidP="00682F63">
      <w:pPr>
        <w:rPr>
          <w:rFonts w:eastAsia="Malgun Gothic"/>
          <w:sz w:val="20"/>
          <w:lang w:eastAsia="ko-KR"/>
        </w:rPr>
      </w:pPr>
      <w:r w:rsidRPr="00692B8B">
        <w:rPr>
          <w:rFonts w:eastAsia="Malgun Gothic"/>
          <w:sz w:val="20"/>
          <w:lang w:eastAsia="ko-KR"/>
        </w:rPr>
        <w:t>Example case 1 is that DRB1 and DRB2 with different E2E QoS requirements (e.g. with 9ms and 21ms delay requirement respectively) share the same RLC channel at hop#1 and are remapped to different RLC channel at hop#2.</w:t>
      </w:r>
    </w:p>
    <w:p w14:paraId="4A1A326E" w14:textId="77777777" w:rsidR="00682F63" w:rsidRPr="00692B8B" w:rsidRDefault="00682F63" w:rsidP="00682F63">
      <w:pPr>
        <w:rPr>
          <w:rFonts w:eastAsia="Malgun Gothic"/>
          <w:sz w:val="20"/>
          <w:lang w:eastAsia="ko-KR"/>
        </w:rPr>
      </w:pPr>
      <w:r w:rsidRPr="00692B8B">
        <w:rPr>
          <w:rFonts w:eastAsia="Malgun Gothic"/>
          <w:b/>
          <w:sz w:val="20"/>
          <w:lang w:eastAsia="ko-KR"/>
        </w:rPr>
        <w:lastRenderedPageBreak/>
        <w:t>Case 2</w:t>
      </w:r>
      <w:r w:rsidRPr="00692B8B">
        <w:rPr>
          <w:rFonts w:eastAsia="Malgun Gothic"/>
          <w:sz w:val="20"/>
          <w:lang w:eastAsia="ko-KR"/>
        </w:rPr>
        <w:t>: 2 DRBs, with similar E2E QoS requirement, have the same H2H QoS requirement at hop #1 but have different QoS requirements at hop#2, if they have different number of hops;</w:t>
      </w:r>
    </w:p>
    <w:p w14:paraId="6A0D7ADA" w14:textId="77777777" w:rsidR="00682F63" w:rsidRPr="00692B8B" w:rsidRDefault="00682F63" w:rsidP="00682F63">
      <w:pPr>
        <w:rPr>
          <w:rFonts w:eastAsia="Malgun Gothic"/>
          <w:sz w:val="20"/>
          <w:lang w:eastAsia="ko-KR"/>
        </w:rPr>
      </w:pPr>
      <w:r w:rsidRPr="00692B8B">
        <w:rPr>
          <w:rFonts w:eastAsia="Malgun Gothic"/>
          <w:sz w:val="20"/>
          <w:lang w:eastAsia="ko-KR"/>
        </w:rPr>
        <w:t>Example case 2 is DRB3 and DRB4 (e.g. with 12ms delay requirement) with different number of hops (e.g. 3 hops and 2 hops respectively) share the same RLC channel at hop#1 and are remapped to different RLC channel at hop#2.</w:t>
      </w:r>
    </w:p>
    <w:p w14:paraId="222EF5AF" w14:textId="17762CB8" w:rsidR="00682F63" w:rsidRDefault="00682F63" w:rsidP="00682F63">
      <w:pPr>
        <w:jc w:val="center"/>
      </w:pPr>
      <w:r>
        <w:object w:dxaOrig="13666" w:dyaOrig="4741" w14:anchorId="5B15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129.25pt" o:ole="">
            <v:imagedata r:id="rId8" o:title=""/>
          </v:shape>
          <o:OLEObject Type="Embed" ProgID="Visio.Drawing.15" ShapeID="_x0000_i1025" DrawAspect="Content" ObjectID="_1627453711" r:id="rId9"/>
        </w:object>
      </w:r>
    </w:p>
    <w:p w14:paraId="7E93F10B" w14:textId="310710EE" w:rsidR="00682F63" w:rsidRPr="00692B8B" w:rsidRDefault="001D72B1" w:rsidP="00692B8B">
      <w:pPr>
        <w:jc w:val="center"/>
        <w:rPr>
          <w:b/>
          <w:sz w:val="20"/>
        </w:rPr>
      </w:pPr>
      <w:r w:rsidRPr="00692B8B">
        <w:rPr>
          <w:b/>
          <w:sz w:val="20"/>
        </w:rPr>
        <w:t xml:space="preserve">Figure 1 </w:t>
      </w:r>
      <w:r w:rsidR="00A756FA" w:rsidRPr="00692B8B">
        <w:rPr>
          <w:b/>
          <w:sz w:val="20"/>
        </w:rPr>
        <w:t>Example case of the motivation of remapping at intermediate node</w:t>
      </w:r>
    </w:p>
    <w:p w14:paraId="53988609" w14:textId="238760E5" w:rsidR="00682F63" w:rsidRPr="00692B8B" w:rsidRDefault="00682F63" w:rsidP="00692B8B">
      <w:pPr>
        <w:spacing w:after="200" w:line="276" w:lineRule="auto"/>
        <w:rPr>
          <w:rFonts w:asciiTheme="minorHAnsi" w:eastAsiaTheme="minorEastAsia" w:hAnsiTheme="minorHAnsi" w:cstheme="minorBidi"/>
        </w:rPr>
      </w:pPr>
      <w:r w:rsidRPr="00692B8B">
        <w:rPr>
          <w:rFonts w:eastAsia="宋体"/>
          <w:sz w:val="20"/>
          <w:lang w:eastAsia="zh-CN"/>
        </w:rPr>
        <w:t>Secondly, this kind of remapping can provide some necessary flexibility to network configuration. The network should decide how many BH RLC channels should be established at an IAB node by taking into account e.g. the load, capabilities of the IAB node and etc. In this sense, it should be flexible enough to allow networks to independently control the number of BH RLC channels at each hop taking into account the load and IAB capabilities at each hop, rather than putting limitation that all IAB nodes along the path shall support the same number of BH RLC channels irrespective of their dynamic situation.</w:t>
      </w:r>
    </w:p>
    <w:p w14:paraId="51317976" w14:textId="77777777" w:rsidR="00B65AF1" w:rsidRPr="00F035EF" w:rsidRDefault="00B65AF1" w:rsidP="001D39C6">
      <w:pPr>
        <w:pStyle w:val="afff3"/>
        <w:spacing w:before="120" w:after="120"/>
        <w:rPr>
          <w:lang w:eastAsia="zh-CN"/>
        </w:rPr>
      </w:pPr>
      <w:r w:rsidRPr="00B12C55">
        <w:rPr>
          <w:lang w:eastAsia="zh-CN"/>
        </w:rPr>
        <w:t>Based on the above analysis, we propose that:</w:t>
      </w:r>
    </w:p>
    <w:p w14:paraId="720D941B" w14:textId="60336B47" w:rsidR="00B65AF1" w:rsidRPr="00FB6737" w:rsidRDefault="00B65AF1" w:rsidP="00B65AF1">
      <w:pPr>
        <w:pStyle w:val="afff3"/>
        <w:spacing w:before="180"/>
        <w:rPr>
          <w:b/>
          <w:lang w:eastAsia="zh-CN"/>
        </w:rPr>
      </w:pPr>
      <w:r w:rsidRPr="00F035EF">
        <w:rPr>
          <w:b/>
          <w:lang w:eastAsia="zh-CN"/>
        </w:rPr>
        <w:t xml:space="preserve">Proposal </w:t>
      </w:r>
      <w:r w:rsidRPr="00FB6737">
        <w:rPr>
          <w:b/>
          <w:lang w:eastAsia="zh-CN"/>
        </w:rPr>
        <w:t xml:space="preserve">2: For bearer mapping at the intermediate IAB node, 1:1, N:1 and 1:N mapping from ingress BH RLC channel to egress BH RLC channel should be supported. </w:t>
      </w:r>
    </w:p>
    <w:p w14:paraId="0DF7D3C3" w14:textId="0368F7AA" w:rsidR="00B65AF1" w:rsidRPr="00FB6737" w:rsidRDefault="00B65AF1" w:rsidP="009D5A02">
      <w:pPr>
        <w:pStyle w:val="afff3"/>
        <w:spacing w:before="180" w:after="120"/>
        <w:rPr>
          <w:lang w:eastAsia="zh-CN"/>
        </w:rPr>
      </w:pPr>
      <w:r w:rsidRPr="00FB6737">
        <w:rPr>
          <w:lang w:eastAsia="zh-CN"/>
        </w:rPr>
        <w:t xml:space="preserve">In order to help the intermediate IAB node perform the 1:N mapping from ingress BH RLC channel to egress BH RLC channel, UE bearer information carried in the adaptation layer needs to be considered as the additional information. </w:t>
      </w:r>
    </w:p>
    <w:p w14:paraId="604A6C2A" w14:textId="59203733" w:rsidR="004E3440" w:rsidRPr="00FB6737" w:rsidRDefault="00B65AF1" w:rsidP="009D5A02">
      <w:pPr>
        <w:pStyle w:val="afff3"/>
        <w:spacing w:before="180"/>
        <w:rPr>
          <w:b/>
          <w:lang w:eastAsia="zh-CN"/>
        </w:rPr>
      </w:pPr>
      <w:r w:rsidRPr="00FB6737">
        <w:rPr>
          <w:b/>
          <w:lang w:eastAsia="zh-CN"/>
        </w:rPr>
        <w:t xml:space="preserve">Proposal 3: The 1:N mapping from ingress BH RLC channel to egress BH RLC channel at the intermediate IAB node should take into account the UE bearer information </w:t>
      </w:r>
      <w:r w:rsidR="001B6E78" w:rsidRPr="00FB6737">
        <w:rPr>
          <w:b/>
          <w:lang w:eastAsia="zh-CN"/>
        </w:rPr>
        <w:t xml:space="preserve">which can be included </w:t>
      </w:r>
      <w:r w:rsidRPr="00FB6737">
        <w:rPr>
          <w:b/>
          <w:lang w:eastAsia="zh-CN"/>
        </w:rPr>
        <w:t>in BAP header.</w:t>
      </w:r>
    </w:p>
    <w:p w14:paraId="53C60B18" w14:textId="77777777" w:rsidR="009D5A02" w:rsidRPr="009D5A02" w:rsidRDefault="009D5A02" w:rsidP="009D5A02">
      <w:pPr>
        <w:pStyle w:val="afff3"/>
        <w:spacing w:before="180"/>
        <w:rPr>
          <w:b/>
          <w:lang w:eastAsia="zh-CN"/>
        </w:rPr>
      </w:pPr>
    </w:p>
    <w:p w14:paraId="73EF3598" w14:textId="6FA48B7B" w:rsidR="0012217C" w:rsidRDefault="00D056A0" w:rsidP="00FB3339">
      <w:pPr>
        <w:outlineLvl w:val="1"/>
        <w:rPr>
          <w:b/>
          <w:u w:val="single"/>
        </w:rPr>
      </w:pPr>
      <w:r>
        <w:rPr>
          <w:b/>
          <w:u w:val="single"/>
        </w:rPr>
        <w:t>2.3 Bearer mapping at Donor DU for DL</w:t>
      </w:r>
    </w:p>
    <w:p w14:paraId="3557796A" w14:textId="2A744386" w:rsidR="00600DE7" w:rsidRDefault="00600DE7" w:rsidP="00600DE7">
      <w:pPr>
        <w:spacing w:after="120"/>
        <w:rPr>
          <w:rFonts w:eastAsia="宋体" w:cs="宋体"/>
          <w:sz w:val="20"/>
          <w:lang w:eastAsia="zh-CN"/>
        </w:rPr>
      </w:pPr>
      <w:r>
        <w:rPr>
          <w:rFonts w:eastAsia="宋体" w:cs="宋体"/>
          <w:sz w:val="20"/>
          <w:lang w:eastAsia="zh-CN"/>
        </w:rPr>
        <w:t>In last RAN3 meeting, it</w:t>
      </w:r>
      <w:r w:rsidRPr="00600DE7">
        <w:rPr>
          <w:rFonts w:eastAsia="宋体" w:cs="宋体"/>
          <w:sz w:val="20"/>
          <w:lang w:eastAsia="zh-CN"/>
        </w:rPr>
        <w:t xml:space="preserve"> was agreed that the DL bearer mapping </w:t>
      </w:r>
      <w:r>
        <w:rPr>
          <w:rFonts w:eastAsia="宋体" w:cs="宋体"/>
          <w:sz w:val="20"/>
          <w:lang w:eastAsia="zh-CN"/>
        </w:rPr>
        <w:t>at</w:t>
      </w:r>
      <w:r w:rsidRPr="00600DE7">
        <w:rPr>
          <w:rFonts w:eastAsia="宋体" w:cs="宋体"/>
          <w:sz w:val="20"/>
          <w:lang w:eastAsia="zh-CN"/>
        </w:rPr>
        <w:t xml:space="preserve"> donor DU should be based on flow label for 1:1 mapping and DSCP/flow label for N:1 mapping, and both DSCP-based and flow label-based mapping may coexist in the same network. </w:t>
      </w:r>
      <w:r>
        <w:rPr>
          <w:rFonts w:eastAsia="宋体" w:cs="宋体"/>
          <w:sz w:val="20"/>
          <w:lang w:eastAsia="zh-CN"/>
        </w:rPr>
        <w:t xml:space="preserve">If both DSCP filed and flow label field are existed in IPv6 packet header, </w:t>
      </w:r>
      <w:r w:rsidRPr="00600DE7">
        <w:rPr>
          <w:rFonts w:eastAsia="宋体" w:cs="宋体"/>
          <w:sz w:val="20"/>
          <w:lang w:eastAsia="zh-CN"/>
        </w:rPr>
        <w:t>how</w:t>
      </w:r>
      <w:r>
        <w:rPr>
          <w:rFonts w:eastAsia="宋体" w:cs="宋体"/>
          <w:sz w:val="20"/>
          <w:lang w:eastAsia="zh-CN"/>
        </w:rPr>
        <w:t xml:space="preserve"> does</w:t>
      </w:r>
      <w:r w:rsidRPr="00600DE7">
        <w:rPr>
          <w:rFonts w:eastAsia="宋体" w:cs="宋体"/>
          <w:sz w:val="20"/>
          <w:lang w:eastAsia="zh-CN"/>
        </w:rPr>
        <w:t xml:space="preserve"> </w:t>
      </w:r>
      <w:r>
        <w:rPr>
          <w:rFonts w:eastAsia="宋体" w:cs="宋体"/>
          <w:sz w:val="20"/>
          <w:lang w:eastAsia="zh-CN"/>
        </w:rPr>
        <w:t>donor DU know</w:t>
      </w:r>
      <w:r w:rsidRPr="00600DE7">
        <w:rPr>
          <w:rFonts w:eastAsia="宋体" w:cs="宋体"/>
          <w:sz w:val="20"/>
          <w:lang w:eastAsia="zh-CN"/>
        </w:rPr>
        <w:t xml:space="preserve"> which field(s) in packet header </w:t>
      </w:r>
      <w:r>
        <w:rPr>
          <w:rFonts w:eastAsia="宋体" w:cs="宋体"/>
          <w:sz w:val="20"/>
          <w:lang w:eastAsia="zh-CN"/>
        </w:rPr>
        <w:t>is</w:t>
      </w:r>
      <w:r w:rsidRPr="00600DE7">
        <w:rPr>
          <w:rFonts w:eastAsia="宋体" w:cs="宋体"/>
          <w:sz w:val="20"/>
          <w:lang w:eastAsia="zh-CN"/>
        </w:rPr>
        <w:t xml:space="preserve"> used </w:t>
      </w:r>
      <w:r>
        <w:rPr>
          <w:rFonts w:eastAsia="宋体" w:cs="宋体"/>
          <w:sz w:val="20"/>
          <w:lang w:eastAsia="zh-CN"/>
        </w:rPr>
        <w:t>for</w:t>
      </w:r>
      <w:r w:rsidRPr="00600DE7">
        <w:rPr>
          <w:rFonts w:eastAsia="宋体" w:cs="宋体"/>
          <w:sz w:val="20"/>
          <w:lang w:eastAsia="zh-CN"/>
        </w:rPr>
        <w:t xml:space="preserve"> the DL bearer mapping</w:t>
      </w:r>
      <w:r>
        <w:rPr>
          <w:rFonts w:eastAsia="宋体" w:cs="宋体"/>
          <w:sz w:val="20"/>
          <w:lang w:eastAsia="zh-CN"/>
        </w:rPr>
        <w:t xml:space="preserve"> is still FFS</w:t>
      </w:r>
      <w:r w:rsidRPr="00600DE7">
        <w:rPr>
          <w:rFonts w:eastAsia="宋体" w:cs="宋体"/>
          <w:sz w:val="20"/>
          <w:lang w:eastAsia="zh-CN"/>
        </w:rPr>
        <w:t xml:space="preserve">.   </w:t>
      </w:r>
    </w:p>
    <w:p w14:paraId="1DB8483F" w14:textId="460BFCD2" w:rsidR="004B682C" w:rsidRPr="00692B8B" w:rsidRDefault="004B682C" w:rsidP="00692B8B">
      <w:pPr>
        <w:rPr>
          <w:rFonts w:eastAsia="宋体" w:cs="宋体"/>
          <w:sz w:val="20"/>
          <w:lang w:val="en-US" w:eastAsia="zh-CN"/>
        </w:rPr>
      </w:pPr>
      <w:r w:rsidRPr="00692B8B">
        <w:rPr>
          <w:b/>
          <w:sz w:val="20"/>
        </w:rPr>
        <w:t>Observation 4: From RAN3 agreement, a unified solution should be defined to use both flow-label and DSCP for DL bearer mapping at donor DU.</w:t>
      </w:r>
    </w:p>
    <w:p w14:paraId="74445A32" w14:textId="665E633C" w:rsidR="00600DE7" w:rsidRPr="00600DE7" w:rsidRDefault="00600DE7" w:rsidP="0068718E">
      <w:pPr>
        <w:spacing w:before="200" w:after="120"/>
        <w:rPr>
          <w:rFonts w:eastAsia="宋体" w:cs="宋体"/>
          <w:sz w:val="20"/>
          <w:lang w:eastAsia="zh-CN"/>
        </w:rPr>
      </w:pPr>
      <w:r w:rsidRPr="00600DE7">
        <w:rPr>
          <w:rFonts w:eastAsia="宋体" w:cs="宋体"/>
          <w:sz w:val="20"/>
          <w:lang w:eastAsia="zh-CN"/>
        </w:rPr>
        <w:t>In our view, ther</w:t>
      </w:r>
      <w:r w:rsidR="007731A1">
        <w:rPr>
          <w:rFonts w:eastAsia="宋体" w:cs="宋体"/>
          <w:sz w:val="20"/>
          <w:lang w:eastAsia="zh-CN"/>
        </w:rPr>
        <w:t xml:space="preserve">e are two solutions </w:t>
      </w:r>
      <w:r w:rsidR="007103B9">
        <w:rPr>
          <w:rFonts w:eastAsia="宋体" w:cs="宋体"/>
          <w:sz w:val="20"/>
          <w:lang w:eastAsia="zh-CN"/>
        </w:rPr>
        <w:t>for</w:t>
      </w:r>
      <w:r w:rsidR="00020D0D">
        <w:rPr>
          <w:rFonts w:eastAsia="宋体" w:cs="宋体"/>
          <w:sz w:val="20"/>
          <w:lang w:eastAsia="zh-CN"/>
        </w:rPr>
        <w:t xml:space="preserve"> the </w:t>
      </w:r>
      <w:r w:rsidRPr="00600DE7">
        <w:rPr>
          <w:rFonts w:eastAsia="宋体" w:cs="宋体"/>
          <w:sz w:val="20"/>
          <w:lang w:eastAsia="zh-CN"/>
        </w:rPr>
        <w:t xml:space="preserve">donor DU </w:t>
      </w:r>
      <w:r w:rsidR="007103B9">
        <w:rPr>
          <w:rFonts w:eastAsia="宋体" w:cs="宋体"/>
          <w:sz w:val="20"/>
          <w:lang w:eastAsia="zh-CN"/>
        </w:rPr>
        <w:t>to determine</w:t>
      </w:r>
      <w:r w:rsidR="007103B9" w:rsidRPr="00600DE7">
        <w:rPr>
          <w:rFonts w:eastAsia="宋体" w:cs="宋体"/>
          <w:sz w:val="20"/>
          <w:lang w:eastAsia="zh-CN"/>
        </w:rPr>
        <w:t xml:space="preserve"> </w:t>
      </w:r>
      <w:r w:rsidRPr="00600DE7">
        <w:rPr>
          <w:rFonts w:eastAsia="宋体" w:cs="宋体"/>
          <w:sz w:val="20"/>
          <w:lang w:eastAsia="zh-CN"/>
        </w:rPr>
        <w:t xml:space="preserve">which field(s) in packet header is used </w:t>
      </w:r>
      <w:r w:rsidR="00F91837">
        <w:rPr>
          <w:rFonts w:eastAsia="宋体" w:cs="宋体"/>
          <w:sz w:val="20"/>
          <w:lang w:eastAsia="zh-CN"/>
        </w:rPr>
        <w:t>to determine the BH RLC channel to be mapped,</w:t>
      </w:r>
      <w:r w:rsidRPr="00600DE7">
        <w:rPr>
          <w:rFonts w:eastAsia="宋体" w:cs="宋体"/>
          <w:sz w:val="20"/>
          <w:lang w:eastAsia="zh-CN"/>
        </w:rPr>
        <w:t xml:space="preserve"> under flow label and DSCP coexistence cases.</w:t>
      </w:r>
    </w:p>
    <w:p w14:paraId="7D4521D4" w14:textId="0B99F7DF" w:rsidR="00600DE7" w:rsidRPr="0068718E" w:rsidRDefault="00600DE7" w:rsidP="00E55D55">
      <w:pPr>
        <w:pStyle w:val="afff"/>
        <w:numPr>
          <w:ilvl w:val="0"/>
          <w:numId w:val="19"/>
        </w:numPr>
        <w:spacing w:after="100"/>
        <w:ind w:firstLineChars="0"/>
        <w:rPr>
          <w:rFonts w:cs="宋体"/>
          <w:b/>
          <w:sz w:val="20"/>
          <w:lang w:eastAsia="zh-CN"/>
        </w:rPr>
      </w:pPr>
      <w:r w:rsidRPr="0068718E">
        <w:rPr>
          <w:rFonts w:cs="宋体"/>
          <w:b/>
          <w:sz w:val="20"/>
          <w:lang w:eastAsia="zh-CN"/>
        </w:rPr>
        <w:t xml:space="preserve">Solution 1: Explicit indication </w:t>
      </w:r>
      <w:r w:rsidR="00F91837">
        <w:rPr>
          <w:rFonts w:cs="宋体"/>
          <w:b/>
          <w:sz w:val="20"/>
          <w:lang w:eastAsia="zh-CN"/>
        </w:rPr>
        <w:t xml:space="preserve">on which </w:t>
      </w:r>
      <w:r w:rsidR="001B6E78">
        <w:rPr>
          <w:rFonts w:cs="宋体"/>
          <w:b/>
          <w:sz w:val="20"/>
          <w:lang w:eastAsia="zh-CN"/>
        </w:rPr>
        <w:t>field</w:t>
      </w:r>
      <w:r w:rsidR="00F91837">
        <w:rPr>
          <w:rFonts w:cs="宋体"/>
          <w:b/>
          <w:sz w:val="20"/>
          <w:lang w:eastAsia="zh-CN"/>
        </w:rPr>
        <w:t xml:space="preserve"> to be used</w:t>
      </w:r>
      <w:r w:rsidR="007103B9" w:rsidRPr="007103B9">
        <w:rPr>
          <w:rFonts w:cs="宋体"/>
          <w:b/>
          <w:sz w:val="20"/>
          <w:lang w:eastAsia="zh-CN"/>
        </w:rPr>
        <w:t xml:space="preserve"> </w:t>
      </w:r>
      <w:r w:rsidR="00020D0D">
        <w:rPr>
          <w:rFonts w:cs="宋体"/>
          <w:b/>
          <w:sz w:val="20"/>
          <w:lang w:eastAsia="zh-CN"/>
        </w:rPr>
        <w:t>from</w:t>
      </w:r>
      <w:r w:rsidR="007103B9">
        <w:rPr>
          <w:rFonts w:cs="宋体"/>
          <w:b/>
          <w:sz w:val="20"/>
          <w:lang w:eastAsia="zh-CN"/>
        </w:rPr>
        <w:t xml:space="preserve"> donor-CU</w:t>
      </w:r>
      <w:r w:rsidRPr="0068718E">
        <w:rPr>
          <w:rFonts w:cs="宋体"/>
          <w:b/>
          <w:sz w:val="20"/>
          <w:lang w:eastAsia="zh-CN"/>
        </w:rPr>
        <w:t>.</w:t>
      </w:r>
    </w:p>
    <w:p w14:paraId="602FB0FC" w14:textId="3F6656A8" w:rsidR="00600DE7" w:rsidRPr="00600DE7" w:rsidRDefault="00600DE7" w:rsidP="00600DE7">
      <w:pPr>
        <w:rPr>
          <w:rFonts w:eastAsia="宋体" w:cs="宋体"/>
          <w:sz w:val="20"/>
          <w:lang w:eastAsia="zh-CN"/>
        </w:rPr>
      </w:pPr>
      <w:r w:rsidRPr="00600DE7">
        <w:rPr>
          <w:rFonts w:eastAsia="宋体" w:cs="宋体"/>
          <w:sz w:val="20"/>
          <w:lang w:eastAsia="zh-CN"/>
        </w:rPr>
        <w:t xml:space="preserve">In this solution, the mappings based on DSCP and flow label are not allowed to handover frequently. </w:t>
      </w:r>
      <w:r w:rsidR="00EC2A6F">
        <w:rPr>
          <w:rFonts w:eastAsia="宋体" w:cs="宋体"/>
          <w:sz w:val="20"/>
          <w:lang w:eastAsia="zh-CN"/>
        </w:rPr>
        <w:t xml:space="preserve">For a period of time, </w:t>
      </w:r>
      <w:r w:rsidRPr="00600DE7">
        <w:rPr>
          <w:rFonts w:eastAsia="宋体" w:cs="宋体"/>
          <w:sz w:val="20"/>
          <w:lang w:eastAsia="zh-CN"/>
        </w:rPr>
        <w:t>donor DU can use the flow label for bearer mapping, and for another period of time it can u</w:t>
      </w:r>
      <w:r w:rsidR="00EC2A6F">
        <w:rPr>
          <w:rFonts w:eastAsia="宋体" w:cs="宋体"/>
          <w:sz w:val="20"/>
          <w:lang w:eastAsia="zh-CN"/>
        </w:rPr>
        <w:t>se the DSCP for bearer mapping, so a</w:t>
      </w:r>
      <w:r w:rsidRPr="00600DE7">
        <w:rPr>
          <w:rFonts w:eastAsia="宋体" w:cs="宋体"/>
          <w:sz w:val="20"/>
          <w:lang w:eastAsia="zh-CN"/>
        </w:rPr>
        <w:t>n explicit indication from the donor CU can inform the donor DU whether the flow label or DSCP is used for bearer mapping</w:t>
      </w:r>
      <w:r w:rsidR="007103B9">
        <w:rPr>
          <w:rFonts w:eastAsia="宋体" w:cs="宋体"/>
          <w:sz w:val="20"/>
          <w:lang w:eastAsia="zh-CN"/>
        </w:rPr>
        <w:t xml:space="preserve"> for the time being</w:t>
      </w:r>
      <w:r w:rsidRPr="00600DE7">
        <w:rPr>
          <w:rFonts w:eastAsia="宋体" w:cs="宋体"/>
          <w:sz w:val="20"/>
          <w:lang w:eastAsia="zh-CN"/>
        </w:rPr>
        <w:t xml:space="preserve">. </w:t>
      </w:r>
    </w:p>
    <w:p w14:paraId="20A58DD6" w14:textId="442DD040" w:rsidR="00600DE7" w:rsidRPr="0068718E" w:rsidRDefault="00600DE7" w:rsidP="00E55D55">
      <w:pPr>
        <w:pStyle w:val="afff"/>
        <w:numPr>
          <w:ilvl w:val="0"/>
          <w:numId w:val="19"/>
        </w:numPr>
        <w:spacing w:after="100" w:line="240" w:lineRule="auto"/>
        <w:ind w:left="357" w:firstLineChars="0" w:hanging="357"/>
        <w:rPr>
          <w:rFonts w:cs="宋体"/>
          <w:b/>
          <w:sz w:val="20"/>
          <w:lang w:eastAsia="zh-CN"/>
        </w:rPr>
      </w:pPr>
      <w:r w:rsidRPr="0068718E">
        <w:rPr>
          <w:rFonts w:cs="宋体"/>
          <w:b/>
          <w:sz w:val="20"/>
          <w:lang w:eastAsia="zh-CN"/>
        </w:rPr>
        <w:t xml:space="preserve">Solution 2: </w:t>
      </w:r>
      <w:r w:rsidR="00020D0D">
        <w:rPr>
          <w:rFonts w:cs="宋体"/>
          <w:b/>
          <w:sz w:val="20"/>
          <w:lang w:eastAsia="zh-CN"/>
        </w:rPr>
        <w:t>Implicit</w:t>
      </w:r>
      <w:r w:rsidR="009902F5">
        <w:rPr>
          <w:rFonts w:cs="宋体"/>
          <w:b/>
          <w:sz w:val="20"/>
          <w:lang w:eastAsia="zh-CN"/>
        </w:rPr>
        <w:t xml:space="preserve"> manner: </w:t>
      </w:r>
      <w:r w:rsidR="007103B9">
        <w:rPr>
          <w:rFonts w:cs="宋体"/>
          <w:b/>
          <w:sz w:val="20"/>
          <w:lang w:eastAsia="zh-CN"/>
        </w:rPr>
        <w:t>using the filed(s) which is associated with each BH RLC channel in the bearer mapping configuration table</w:t>
      </w:r>
      <w:r w:rsidRPr="0068718E">
        <w:rPr>
          <w:rFonts w:cs="宋体"/>
          <w:b/>
          <w:sz w:val="20"/>
          <w:lang w:eastAsia="zh-CN"/>
        </w:rPr>
        <w:t>.</w:t>
      </w:r>
    </w:p>
    <w:p w14:paraId="0A3F1FDD" w14:textId="4BE3470D" w:rsidR="00600DE7" w:rsidRPr="00600DE7" w:rsidRDefault="00600DE7" w:rsidP="00600DE7">
      <w:pPr>
        <w:rPr>
          <w:rFonts w:eastAsia="宋体" w:cs="宋体"/>
          <w:sz w:val="20"/>
          <w:lang w:eastAsia="zh-CN"/>
        </w:rPr>
      </w:pPr>
      <w:r w:rsidRPr="00600DE7">
        <w:rPr>
          <w:rFonts w:eastAsia="宋体" w:cs="宋体"/>
          <w:sz w:val="20"/>
          <w:lang w:eastAsia="zh-CN"/>
        </w:rPr>
        <w:t xml:space="preserve">In this solution, donor DU first extracts both flow label value and DSCP value from the received DL packet header, and uses them to match with the </w:t>
      </w:r>
      <w:r w:rsidR="00020D0D">
        <w:rPr>
          <w:rFonts w:eastAsia="宋体" w:cs="宋体"/>
          <w:sz w:val="20"/>
          <w:lang w:eastAsia="zh-CN"/>
        </w:rPr>
        <w:t>configured</w:t>
      </w:r>
      <w:r w:rsidRPr="00600DE7">
        <w:rPr>
          <w:rFonts w:eastAsia="宋体" w:cs="宋体"/>
          <w:sz w:val="20"/>
          <w:lang w:eastAsia="zh-CN"/>
        </w:rPr>
        <w:t xml:space="preserve"> mapping </w:t>
      </w:r>
      <w:r w:rsidR="00581945">
        <w:rPr>
          <w:rFonts w:eastAsia="宋体" w:cs="宋体"/>
          <w:sz w:val="20"/>
          <w:lang w:eastAsia="zh-CN"/>
        </w:rPr>
        <w:t>rules</w:t>
      </w:r>
      <w:r w:rsidRPr="00600DE7">
        <w:rPr>
          <w:rFonts w:eastAsia="宋体" w:cs="宋体"/>
          <w:sz w:val="20"/>
          <w:lang w:eastAsia="zh-CN"/>
        </w:rPr>
        <w:t xml:space="preserve"> </w:t>
      </w:r>
      <w:r w:rsidR="00020D0D">
        <w:rPr>
          <w:rFonts w:eastAsia="宋体" w:cs="宋体"/>
          <w:sz w:val="20"/>
          <w:lang w:eastAsia="zh-CN"/>
        </w:rPr>
        <w:t>by</w:t>
      </w:r>
      <w:r w:rsidR="00020D0D" w:rsidRPr="00600DE7">
        <w:rPr>
          <w:rFonts w:eastAsia="宋体" w:cs="宋体"/>
          <w:sz w:val="20"/>
          <w:lang w:eastAsia="zh-CN"/>
        </w:rPr>
        <w:t xml:space="preserve"> </w:t>
      </w:r>
      <w:r w:rsidRPr="00600DE7">
        <w:rPr>
          <w:rFonts w:eastAsia="宋体" w:cs="宋体"/>
          <w:sz w:val="20"/>
          <w:lang w:eastAsia="zh-CN"/>
        </w:rPr>
        <w:t>donor CU</w:t>
      </w:r>
      <w:r w:rsidR="007103B9">
        <w:rPr>
          <w:rFonts w:eastAsia="宋体" w:cs="宋体"/>
          <w:sz w:val="20"/>
          <w:lang w:eastAsia="zh-CN"/>
        </w:rPr>
        <w:t xml:space="preserve">, i.e. each entry of the bearer mapping </w:t>
      </w:r>
      <w:r w:rsidR="007103B9">
        <w:rPr>
          <w:rFonts w:eastAsia="宋体" w:cs="宋体"/>
          <w:sz w:val="20"/>
          <w:lang w:eastAsia="zh-CN"/>
        </w:rPr>
        <w:lastRenderedPageBreak/>
        <w:t>configuration</w:t>
      </w:r>
      <w:r w:rsidRPr="00600DE7">
        <w:rPr>
          <w:rFonts w:eastAsia="宋体" w:cs="宋体"/>
          <w:sz w:val="20"/>
          <w:lang w:eastAsia="zh-CN"/>
        </w:rPr>
        <w:t xml:space="preserve">. If one </w:t>
      </w:r>
      <w:r w:rsidR="007103B9" w:rsidRPr="00600DE7">
        <w:rPr>
          <w:rFonts w:eastAsia="宋体" w:cs="宋体"/>
          <w:sz w:val="20"/>
          <w:lang w:eastAsia="zh-CN"/>
        </w:rPr>
        <w:t>match</w:t>
      </w:r>
      <w:r w:rsidR="007103B9">
        <w:rPr>
          <w:rFonts w:eastAsia="宋体" w:cs="宋体"/>
          <w:sz w:val="20"/>
          <w:lang w:eastAsia="zh-CN"/>
        </w:rPr>
        <w:t>ed</w:t>
      </w:r>
      <w:r w:rsidR="007103B9" w:rsidRPr="00600DE7">
        <w:rPr>
          <w:rFonts w:eastAsia="宋体" w:cs="宋体"/>
          <w:sz w:val="20"/>
          <w:lang w:eastAsia="zh-CN"/>
        </w:rPr>
        <w:t xml:space="preserve"> </w:t>
      </w:r>
      <w:r w:rsidR="007103B9">
        <w:rPr>
          <w:rFonts w:eastAsia="宋体" w:cs="宋体"/>
          <w:sz w:val="20"/>
          <w:lang w:eastAsia="zh-CN"/>
        </w:rPr>
        <w:t xml:space="preserve">entry </w:t>
      </w:r>
      <w:r w:rsidRPr="00600DE7">
        <w:rPr>
          <w:rFonts w:eastAsia="宋体" w:cs="宋体"/>
          <w:sz w:val="20"/>
          <w:lang w:eastAsia="zh-CN"/>
        </w:rPr>
        <w:t xml:space="preserve">is found, the donor DU maps this packet to the egress BH RLC channel which is corresponding to the matched mapping </w:t>
      </w:r>
      <w:r w:rsidR="002A1F8A">
        <w:rPr>
          <w:rFonts w:eastAsia="宋体" w:cs="宋体"/>
          <w:sz w:val="20"/>
          <w:lang w:eastAsia="zh-CN"/>
        </w:rPr>
        <w:t>rules</w:t>
      </w:r>
      <w:r w:rsidRPr="00600DE7">
        <w:rPr>
          <w:rFonts w:eastAsia="宋体" w:cs="宋体"/>
          <w:sz w:val="20"/>
          <w:lang w:eastAsia="zh-CN"/>
        </w:rPr>
        <w:t>.</w:t>
      </w:r>
    </w:p>
    <w:p w14:paraId="19241F19" w14:textId="15111F49" w:rsidR="00600DE7" w:rsidRPr="00600DE7" w:rsidRDefault="002A1F8A">
      <w:pPr>
        <w:rPr>
          <w:rFonts w:eastAsia="宋体" w:cs="宋体"/>
          <w:sz w:val="20"/>
          <w:lang w:eastAsia="zh-CN"/>
        </w:rPr>
      </w:pPr>
      <w:r>
        <w:rPr>
          <w:rFonts w:eastAsia="宋体" w:cs="宋体"/>
          <w:sz w:val="20"/>
          <w:lang w:eastAsia="zh-CN"/>
        </w:rPr>
        <w:t>As a possible e</w:t>
      </w:r>
      <w:r w:rsidR="00600DE7" w:rsidRPr="00600DE7">
        <w:rPr>
          <w:rFonts w:eastAsia="宋体" w:cs="宋体"/>
          <w:sz w:val="20"/>
          <w:lang w:eastAsia="zh-CN"/>
        </w:rPr>
        <w:t xml:space="preserve">xample, the </w:t>
      </w:r>
      <w:r w:rsidR="007103B9">
        <w:rPr>
          <w:rFonts w:eastAsia="宋体" w:cs="宋体"/>
          <w:sz w:val="20"/>
          <w:lang w:eastAsia="zh-CN"/>
        </w:rPr>
        <w:t xml:space="preserve">configured </w:t>
      </w:r>
      <w:r w:rsidR="006D144C">
        <w:rPr>
          <w:rFonts w:eastAsia="宋体" w:cs="宋体"/>
          <w:sz w:val="20"/>
          <w:lang w:eastAsia="zh-CN"/>
        </w:rPr>
        <w:t xml:space="preserve">bearer </w:t>
      </w:r>
      <w:r w:rsidR="00600DE7" w:rsidRPr="00600DE7">
        <w:rPr>
          <w:rFonts w:eastAsia="宋体" w:cs="宋体"/>
          <w:sz w:val="20"/>
          <w:lang w:eastAsia="zh-CN"/>
        </w:rPr>
        <w:t xml:space="preserve">mapping </w:t>
      </w:r>
      <w:r w:rsidR="006D144C">
        <w:rPr>
          <w:rFonts w:eastAsia="宋体" w:cs="宋体"/>
          <w:sz w:val="20"/>
          <w:lang w:eastAsia="zh-CN"/>
        </w:rPr>
        <w:t>tables</w:t>
      </w:r>
      <w:r w:rsidR="006D144C" w:rsidRPr="00600DE7">
        <w:rPr>
          <w:rFonts w:eastAsia="宋体" w:cs="宋体"/>
          <w:sz w:val="20"/>
          <w:lang w:eastAsia="zh-CN"/>
        </w:rPr>
        <w:t xml:space="preserve"> </w:t>
      </w:r>
      <w:r>
        <w:rPr>
          <w:rFonts w:eastAsia="宋体" w:cs="宋体"/>
          <w:sz w:val="20"/>
          <w:lang w:eastAsia="zh-CN"/>
        </w:rPr>
        <w:t>at</w:t>
      </w:r>
      <w:r w:rsidR="00600DE7" w:rsidRPr="00600DE7">
        <w:rPr>
          <w:rFonts w:eastAsia="宋体" w:cs="宋体"/>
          <w:sz w:val="20"/>
          <w:lang w:eastAsia="zh-CN"/>
        </w:rPr>
        <w:t xml:space="preserve"> </w:t>
      </w:r>
      <w:r>
        <w:rPr>
          <w:rFonts w:eastAsia="宋体" w:cs="宋体"/>
          <w:sz w:val="20"/>
          <w:lang w:eastAsia="zh-CN"/>
        </w:rPr>
        <w:t xml:space="preserve">the </w:t>
      </w:r>
      <w:r w:rsidR="00600DE7" w:rsidRPr="00600DE7">
        <w:rPr>
          <w:rFonts w:eastAsia="宋体" w:cs="宋体"/>
          <w:sz w:val="20"/>
          <w:lang w:eastAsia="zh-CN"/>
        </w:rPr>
        <w:t xml:space="preserve">donor DU </w:t>
      </w:r>
      <w:r>
        <w:rPr>
          <w:rFonts w:eastAsia="宋体" w:cs="宋体"/>
          <w:sz w:val="20"/>
          <w:lang w:eastAsia="zh-CN"/>
        </w:rPr>
        <w:t>contain</w:t>
      </w:r>
      <w:r w:rsidR="00600DE7" w:rsidRPr="00600DE7">
        <w:rPr>
          <w:rFonts w:eastAsia="宋体" w:cs="宋体"/>
          <w:sz w:val="20"/>
          <w:lang w:eastAsia="zh-CN"/>
        </w:rPr>
        <w:t xml:space="preserve"> multiple </w:t>
      </w:r>
      <w:r w:rsidR="006D144C">
        <w:rPr>
          <w:rFonts w:eastAsia="宋体" w:cs="宋体"/>
          <w:sz w:val="20"/>
          <w:lang w:eastAsia="zh-CN"/>
        </w:rPr>
        <w:t>entries</w:t>
      </w:r>
      <w:r w:rsidR="00600DE7" w:rsidRPr="00600DE7">
        <w:rPr>
          <w:rFonts w:eastAsia="宋体" w:cs="宋体"/>
          <w:sz w:val="20"/>
          <w:lang w:eastAsia="zh-CN"/>
        </w:rPr>
        <w:t xml:space="preserve">, </w:t>
      </w:r>
      <w:r>
        <w:rPr>
          <w:rFonts w:eastAsia="宋体" w:cs="宋体"/>
          <w:sz w:val="20"/>
          <w:lang w:eastAsia="zh-CN"/>
        </w:rPr>
        <w:t xml:space="preserve">and </w:t>
      </w:r>
      <w:r w:rsidR="00600DE7" w:rsidRPr="00600DE7">
        <w:rPr>
          <w:rFonts w:eastAsia="宋体" w:cs="宋体"/>
          <w:sz w:val="20"/>
          <w:lang w:eastAsia="zh-CN"/>
        </w:rPr>
        <w:t xml:space="preserve">each </w:t>
      </w:r>
      <w:r w:rsidR="006D144C">
        <w:rPr>
          <w:rFonts w:eastAsia="宋体" w:cs="宋体"/>
          <w:sz w:val="20"/>
          <w:lang w:eastAsia="zh-CN"/>
        </w:rPr>
        <w:t>entry</w:t>
      </w:r>
      <w:r w:rsidR="006D144C" w:rsidRPr="00600DE7">
        <w:rPr>
          <w:rFonts w:eastAsia="宋体" w:cs="宋体"/>
          <w:sz w:val="20"/>
          <w:lang w:eastAsia="zh-CN"/>
        </w:rPr>
        <w:t xml:space="preserve"> </w:t>
      </w:r>
      <w:r w:rsidR="00600DE7" w:rsidRPr="00600DE7">
        <w:rPr>
          <w:rFonts w:eastAsia="宋体" w:cs="宋体"/>
          <w:sz w:val="20"/>
          <w:lang w:eastAsia="zh-CN"/>
        </w:rPr>
        <w:t>contains a specific mapping relationship</w:t>
      </w:r>
      <w:r w:rsidR="007103B9">
        <w:rPr>
          <w:rFonts w:eastAsia="宋体" w:cs="宋体"/>
          <w:sz w:val="20"/>
          <w:lang w:eastAsia="zh-CN"/>
        </w:rPr>
        <w:t xml:space="preserve"> between the egress BH RLC channel to flow label and/or DSCP. </w:t>
      </w:r>
      <w:r w:rsidR="00600DE7" w:rsidRPr="00600DE7">
        <w:rPr>
          <w:rFonts w:eastAsia="宋体" w:cs="宋体"/>
          <w:sz w:val="20"/>
          <w:lang w:eastAsia="zh-CN"/>
        </w:rPr>
        <w:t xml:space="preserve">As shown in the following table, </w:t>
      </w:r>
      <w:r w:rsidR="006D144C">
        <w:rPr>
          <w:rFonts w:eastAsia="宋体" w:cs="宋体"/>
          <w:sz w:val="20"/>
          <w:lang w:eastAsia="zh-CN"/>
        </w:rPr>
        <w:t xml:space="preserve">for the entries with DSCP absent (i.e. entry #1, 2, 3), donor DU only checks the flow label filed of each IP packet to determine the egress BH RLC channel. For the entries with flow label absent (i.e. entry #4, 5), donor DU only checks the DSCP filed of each IP packet to determine the egress BH RLC channel. For the rest entries, donor DU checks both the flow label and DSCP filed of each IP packet to determine the egress BH RLC channel. </w:t>
      </w:r>
    </w:p>
    <w:p w14:paraId="19C9C7D8" w14:textId="2CACA7DF" w:rsidR="00600DE7" w:rsidRPr="009602A7" w:rsidRDefault="00600DE7" w:rsidP="009602A7">
      <w:pPr>
        <w:pStyle w:val="af3"/>
        <w:jc w:val="center"/>
        <w:rPr>
          <w:rFonts w:eastAsia="宋体" w:cs="宋体"/>
          <w:sz w:val="20"/>
          <w:lang w:val="en-GB" w:eastAsia="zh-CN"/>
        </w:rPr>
      </w:pPr>
      <w:r w:rsidRPr="009602A7">
        <w:rPr>
          <w:rFonts w:eastAsia="宋体" w:cs="宋体"/>
          <w:sz w:val="20"/>
          <w:lang w:val="en-GB" w:eastAsia="zh-CN"/>
        </w:rPr>
        <w:t xml:space="preserve">Table </w:t>
      </w:r>
      <w:r w:rsidRPr="009602A7">
        <w:rPr>
          <w:rFonts w:eastAsia="宋体" w:cs="宋体"/>
          <w:sz w:val="20"/>
          <w:lang w:val="en-GB" w:eastAsia="zh-CN"/>
        </w:rPr>
        <w:fldChar w:fldCharType="begin"/>
      </w:r>
      <w:r w:rsidRPr="009602A7">
        <w:rPr>
          <w:rFonts w:eastAsia="宋体" w:cs="宋体"/>
          <w:sz w:val="20"/>
          <w:lang w:val="en-GB" w:eastAsia="zh-CN"/>
        </w:rPr>
        <w:instrText xml:space="preserve"> SEQ Table \* ARABIC </w:instrText>
      </w:r>
      <w:r w:rsidRPr="009602A7">
        <w:rPr>
          <w:rFonts w:eastAsia="宋体" w:cs="宋体"/>
          <w:sz w:val="20"/>
          <w:lang w:val="en-GB" w:eastAsia="zh-CN"/>
        </w:rPr>
        <w:fldChar w:fldCharType="separate"/>
      </w:r>
      <w:r w:rsidRPr="009602A7">
        <w:rPr>
          <w:rFonts w:eastAsia="宋体" w:cs="宋体"/>
          <w:sz w:val="20"/>
          <w:lang w:val="en-GB" w:eastAsia="zh-CN"/>
        </w:rPr>
        <w:t>1</w:t>
      </w:r>
      <w:r w:rsidRPr="009602A7">
        <w:rPr>
          <w:rFonts w:eastAsia="宋体" w:cs="宋体"/>
          <w:sz w:val="20"/>
          <w:lang w:val="en-GB" w:eastAsia="zh-CN"/>
        </w:rPr>
        <w:fldChar w:fldCharType="end"/>
      </w:r>
      <w:r w:rsidRPr="009602A7">
        <w:rPr>
          <w:rFonts w:eastAsia="宋体" w:cs="宋体"/>
          <w:sz w:val="20"/>
          <w:lang w:val="en-GB" w:eastAsia="zh-CN"/>
        </w:rPr>
        <w:t xml:space="preserve"> Example for the local stored m</w:t>
      </w:r>
      <w:r w:rsidR="009602A7">
        <w:rPr>
          <w:rFonts w:eastAsia="宋体" w:cs="宋体"/>
          <w:sz w:val="20"/>
          <w:lang w:val="en-GB" w:eastAsia="zh-CN"/>
        </w:rPr>
        <w:t xml:space="preserve">apping rules configured by </w:t>
      </w:r>
      <w:r w:rsidRPr="009602A7">
        <w:rPr>
          <w:rFonts w:eastAsia="宋体" w:cs="宋体"/>
          <w:sz w:val="20"/>
          <w:lang w:val="en-GB" w:eastAsia="zh-CN"/>
        </w:rPr>
        <w:t>donor CU</w:t>
      </w:r>
    </w:p>
    <w:tbl>
      <w:tblPr>
        <w:tblW w:w="9611" w:type="dxa"/>
        <w:jc w:val="center"/>
        <w:tblCellMar>
          <w:left w:w="0" w:type="dxa"/>
          <w:right w:w="0" w:type="dxa"/>
        </w:tblCellMar>
        <w:tblLook w:val="04A0" w:firstRow="1" w:lastRow="0" w:firstColumn="1" w:lastColumn="0" w:noHBand="0" w:noVBand="1"/>
      </w:tblPr>
      <w:tblGrid>
        <w:gridCol w:w="2529"/>
        <w:gridCol w:w="2580"/>
        <w:gridCol w:w="2039"/>
        <w:gridCol w:w="2463"/>
      </w:tblGrid>
      <w:tr w:rsidR="006D144C" w:rsidRPr="00600DE7" w14:paraId="08BE375A" w14:textId="77777777" w:rsidTr="00692B8B">
        <w:trPr>
          <w:trHeight w:val="408"/>
          <w:jc w:val="center"/>
        </w:trPr>
        <w:tc>
          <w:tcPr>
            <w:tcW w:w="2529" w:type="dxa"/>
            <w:tcBorders>
              <w:top w:val="single" w:sz="8" w:space="0" w:color="B2B2B2"/>
              <w:left w:val="single" w:sz="8" w:space="0" w:color="B2B2B2"/>
              <w:bottom w:val="single" w:sz="8" w:space="0" w:color="B2B2B2"/>
              <w:right w:val="single" w:sz="8" w:space="0" w:color="B2B2B2"/>
            </w:tcBorders>
            <w:shd w:val="clear" w:color="auto" w:fill="9FD3A4" w:themeFill="background1" w:themeFillShade="D9"/>
          </w:tcPr>
          <w:p w14:paraId="75579DDC" w14:textId="422C992D" w:rsidR="006D144C" w:rsidRPr="00485CDC" w:rsidRDefault="006D144C" w:rsidP="001413E0">
            <w:pPr>
              <w:jc w:val="center"/>
              <w:rPr>
                <w:rFonts w:eastAsia="宋体" w:cs="宋体"/>
                <w:b/>
                <w:sz w:val="20"/>
                <w:lang w:eastAsia="zh-CN"/>
              </w:rPr>
            </w:pPr>
            <w:r>
              <w:rPr>
                <w:rFonts w:eastAsia="宋体" w:cs="宋体"/>
                <w:b/>
                <w:sz w:val="20"/>
                <w:lang w:eastAsia="zh-CN"/>
              </w:rPr>
              <w:t>Entry #</w:t>
            </w:r>
          </w:p>
        </w:tc>
        <w:tc>
          <w:tcPr>
            <w:tcW w:w="2580" w:type="dxa"/>
            <w:tcBorders>
              <w:top w:val="single" w:sz="8" w:space="0" w:color="B2B2B2"/>
              <w:left w:val="single" w:sz="8" w:space="0" w:color="B2B2B2"/>
              <w:bottom w:val="single" w:sz="8" w:space="0" w:color="B2B2B2"/>
              <w:right w:val="single" w:sz="8" w:space="0" w:color="B2B2B2"/>
            </w:tcBorders>
            <w:shd w:val="clear" w:color="auto" w:fill="9FD3A4" w:themeFill="background1" w:themeFillShade="D9"/>
            <w:tcMar>
              <w:top w:w="15" w:type="dxa"/>
              <w:left w:w="108" w:type="dxa"/>
              <w:bottom w:w="0" w:type="dxa"/>
              <w:right w:w="108" w:type="dxa"/>
            </w:tcMar>
            <w:hideMark/>
          </w:tcPr>
          <w:p w14:paraId="6D046110" w14:textId="4C29A97A" w:rsidR="006D144C" w:rsidRPr="00485CDC" w:rsidRDefault="006D144C" w:rsidP="001413E0">
            <w:pPr>
              <w:jc w:val="center"/>
              <w:rPr>
                <w:rFonts w:eastAsia="宋体" w:cs="宋体"/>
                <w:b/>
                <w:sz w:val="20"/>
                <w:lang w:eastAsia="zh-CN"/>
              </w:rPr>
            </w:pPr>
            <w:r w:rsidRPr="00485CDC">
              <w:rPr>
                <w:rFonts w:eastAsia="宋体" w:cs="宋体"/>
                <w:b/>
                <w:sz w:val="20"/>
                <w:lang w:eastAsia="zh-CN"/>
              </w:rPr>
              <w:t>Flow label value</w:t>
            </w:r>
          </w:p>
        </w:tc>
        <w:tc>
          <w:tcPr>
            <w:tcW w:w="2039" w:type="dxa"/>
            <w:tcBorders>
              <w:top w:val="single" w:sz="8" w:space="0" w:color="B2B2B2"/>
              <w:left w:val="single" w:sz="8" w:space="0" w:color="B2B2B2"/>
              <w:bottom w:val="single" w:sz="8" w:space="0" w:color="B2B2B2"/>
              <w:right w:val="single" w:sz="8" w:space="0" w:color="B2B2B2"/>
            </w:tcBorders>
            <w:shd w:val="clear" w:color="auto" w:fill="9FD3A4" w:themeFill="background1" w:themeFillShade="D9"/>
            <w:tcMar>
              <w:top w:w="15" w:type="dxa"/>
              <w:left w:w="108" w:type="dxa"/>
              <w:bottom w:w="0" w:type="dxa"/>
              <w:right w:w="108" w:type="dxa"/>
            </w:tcMar>
            <w:hideMark/>
          </w:tcPr>
          <w:p w14:paraId="5C0C9A79" w14:textId="77777777" w:rsidR="006D144C" w:rsidRPr="00485CDC" w:rsidRDefault="006D144C" w:rsidP="001413E0">
            <w:pPr>
              <w:jc w:val="center"/>
              <w:rPr>
                <w:rFonts w:eastAsia="宋体" w:cs="宋体"/>
                <w:b/>
                <w:sz w:val="20"/>
                <w:lang w:eastAsia="zh-CN"/>
              </w:rPr>
            </w:pPr>
            <w:r w:rsidRPr="00485CDC">
              <w:rPr>
                <w:rFonts w:eastAsia="宋体" w:cs="宋体"/>
                <w:b/>
                <w:sz w:val="20"/>
                <w:lang w:eastAsia="zh-CN"/>
              </w:rPr>
              <w:t>DSCP value</w:t>
            </w:r>
          </w:p>
        </w:tc>
        <w:tc>
          <w:tcPr>
            <w:tcW w:w="2463" w:type="dxa"/>
            <w:tcBorders>
              <w:top w:val="single" w:sz="8" w:space="0" w:color="B2B2B2"/>
              <w:left w:val="single" w:sz="8" w:space="0" w:color="B2B2B2"/>
              <w:bottom w:val="single" w:sz="8" w:space="0" w:color="B2B2B2"/>
              <w:right w:val="single" w:sz="8" w:space="0" w:color="B2B2B2"/>
            </w:tcBorders>
            <w:shd w:val="clear" w:color="auto" w:fill="9FD3A4" w:themeFill="background1" w:themeFillShade="D9"/>
            <w:tcMar>
              <w:top w:w="15" w:type="dxa"/>
              <w:left w:w="108" w:type="dxa"/>
              <w:bottom w:w="0" w:type="dxa"/>
              <w:right w:w="108" w:type="dxa"/>
            </w:tcMar>
            <w:hideMark/>
          </w:tcPr>
          <w:p w14:paraId="6A8EF0F1" w14:textId="77777777" w:rsidR="006D144C" w:rsidRPr="00485CDC" w:rsidRDefault="006D144C" w:rsidP="001413E0">
            <w:pPr>
              <w:jc w:val="center"/>
              <w:rPr>
                <w:rFonts w:eastAsia="宋体" w:cs="宋体"/>
                <w:b/>
                <w:sz w:val="20"/>
                <w:lang w:eastAsia="zh-CN"/>
              </w:rPr>
            </w:pPr>
            <w:r w:rsidRPr="00485CDC">
              <w:rPr>
                <w:rFonts w:eastAsia="宋体" w:cs="宋体"/>
                <w:b/>
                <w:sz w:val="20"/>
                <w:lang w:eastAsia="zh-CN"/>
              </w:rPr>
              <w:t>Egress BH RLC channel ID</w:t>
            </w:r>
          </w:p>
        </w:tc>
      </w:tr>
      <w:tr w:rsidR="006D144C" w:rsidRPr="00600DE7" w14:paraId="47BEE4EF"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40454603" w14:textId="21B40122" w:rsidR="006D144C" w:rsidRPr="006D144C" w:rsidRDefault="006D144C" w:rsidP="001413E0">
            <w:pPr>
              <w:jc w:val="center"/>
              <w:rPr>
                <w:rFonts w:eastAsia="宋体" w:cs="宋体"/>
                <w:sz w:val="20"/>
                <w:lang w:eastAsia="zh-CN"/>
              </w:rPr>
            </w:pPr>
            <w:r w:rsidRPr="00692B8B">
              <w:rPr>
                <w:rFonts w:eastAsia="宋体" w:cs="宋体"/>
                <w:sz w:val="20"/>
                <w:lang w:eastAsia="zh-CN"/>
              </w:rPr>
              <w:t>#1</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45E3D75" w14:textId="3D4FFA62" w:rsidR="006D144C" w:rsidRPr="00600DE7" w:rsidRDefault="006D144C" w:rsidP="001413E0">
            <w:pPr>
              <w:jc w:val="center"/>
              <w:rPr>
                <w:rFonts w:eastAsia="宋体" w:cs="宋体"/>
                <w:sz w:val="20"/>
                <w:lang w:eastAsia="zh-CN"/>
              </w:rPr>
            </w:pPr>
            <w:r w:rsidRPr="00600DE7">
              <w:rPr>
                <w:rFonts w:eastAsia="宋体" w:cs="宋体"/>
                <w:sz w:val="20"/>
                <w:lang w:eastAsia="zh-CN"/>
              </w:rPr>
              <w:t xml:space="preserve">121 </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2E68691A" w14:textId="1B829A6D" w:rsidR="006D144C" w:rsidRPr="00600DE7" w:rsidRDefault="006D144C" w:rsidP="001413E0">
            <w:pPr>
              <w:jc w:val="center"/>
              <w:rPr>
                <w:rFonts w:eastAsia="宋体" w:cs="宋体"/>
                <w:sz w:val="20"/>
                <w:lang w:eastAsia="zh-CN"/>
              </w:rPr>
            </w:pPr>
            <w:r w:rsidRPr="00600DE7">
              <w:rPr>
                <w:rFonts w:eastAsia="宋体" w:cs="宋体"/>
                <w:sz w:val="20"/>
                <w:lang w:eastAsia="zh-CN"/>
              </w:rPr>
              <w:t>N/A</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7694DBBD"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#1</w:t>
            </w:r>
          </w:p>
        </w:tc>
      </w:tr>
      <w:tr w:rsidR="006D144C" w:rsidRPr="00600DE7" w14:paraId="71ED28C0"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3C7078DE" w14:textId="033CF143" w:rsidR="006D144C" w:rsidRPr="006D144C" w:rsidRDefault="006D144C">
            <w:pPr>
              <w:jc w:val="center"/>
              <w:rPr>
                <w:rFonts w:eastAsia="宋体" w:cs="宋体"/>
                <w:sz w:val="20"/>
                <w:lang w:eastAsia="zh-CN"/>
              </w:rPr>
            </w:pPr>
            <w:r w:rsidRPr="00692B8B">
              <w:rPr>
                <w:rFonts w:eastAsia="宋体" w:cs="宋体"/>
                <w:sz w:val="20"/>
                <w:lang w:eastAsia="zh-CN"/>
              </w:rPr>
              <w:t>#2</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16187A9" w14:textId="3C9BB4B6" w:rsidR="006D144C" w:rsidRPr="00600DE7" w:rsidRDefault="006D144C" w:rsidP="001413E0">
            <w:pPr>
              <w:jc w:val="center"/>
              <w:rPr>
                <w:rFonts w:eastAsia="宋体" w:cs="宋体"/>
                <w:sz w:val="20"/>
                <w:lang w:eastAsia="zh-CN"/>
              </w:rPr>
            </w:pPr>
            <w:r w:rsidRPr="00600DE7">
              <w:rPr>
                <w:rFonts w:eastAsia="宋体" w:cs="宋体"/>
                <w:sz w:val="20"/>
                <w:lang w:eastAsia="zh-CN"/>
              </w:rPr>
              <w:t>122</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159E01EA"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 xml:space="preserve">N/A </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69BC253B"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#2</w:t>
            </w:r>
          </w:p>
        </w:tc>
      </w:tr>
      <w:tr w:rsidR="006D144C" w:rsidRPr="00600DE7" w14:paraId="5FB6E4F1"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57ADD16B" w14:textId="4CFA0E33" w:rsidR="006D144C" w:rsidRPr="006D144C" w:rsidRDefault="006D144C" w:rsidP="001413E0">
            <w:pPr>
              <w:jc w:val="center"/>
              <w:rPr>
                <w:rFonts w:eastAsia="宋体" w:cs="宋体"/>
                <w:sz w:val="20"/>
                <w:lang w:eastAsia="zh-CN"/>
              </w:rPr>
            </w:pPr>
            <w:r w:rsidRPr="00692B8B">
              <w:rPr>
                <w:rFonts w:eastAsia="宋体" w:cs="宋体"/>
                <w:sz w:val="20"/>
                <w:lang w:eastAsia="zh-CN"/>
              </w:rPr>
              <w:t>#</w:t>
            </w:r>
            <w:r w:rsidRPr="006D144C">
              <w:rPr>
                <w:rFonts w:eastAsia="宋体" w:cs="宋体"/>
                <w:sz w:val="20"/>
                <w:lang w:eastAsia="zh-CN"/>
              </w:rPr>
              <w:t>3</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32414DE1" w14:textId="41D9B2D1" w:rsidR="006D144C" w:rsidRPr="00600DE7" w:rsidRDefault="006D144C" w:rsidP="001413E0">
            <w:pPr>
              <w:jc w:val="center"/>
              <w:rPr>
                <w:rFonts w:eastAsia="宋体" w:cs="宋体"/>
                <w:sz w:val="20"/>
                <w:lang w:eastAsia="zh-CN"/>
              </w:rPr>
            </w:pPr>
            <w:r w:rsidRPr="00600DE7">
              <w:rPr>
                <w:rFonts w:eastAsia="宋体" w:cs="宋体"/>
                <w:sz w:val="20"/>
                <w:lang w:eastAsia="zh-CN"/>
              </w:rPr>
              <w:t>123</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E557B98"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N/A</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0733B4F"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#2</w:t>
            </w:r>
          </w:p>
        </w:tc>
      </w:tr>
      <w:tr w:rsidR="006D144C" w:rsidRPr="00600DE7" w14:paraId="4188FB14"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596B1A1B" w14:textId="2FFFA035" w:rsidR="006D144C" w:rsidRPr="006D144C" w:rsidRDefault="006D144C" w:rsidP="001413E0">
            <w:pPr>
              <w:jc w:val="center"/>
              <w:rPr>
                <w:rFonts w:eastAsia="宋体" w:cs="宋体"/>
                <w:sz w:val="20"/>
                <w:lang w:eastAsia="zh-CN"/>
              </w:rPr>
            </w:pPr>
            <w:r w:rsidRPr="00692B8B">
              <w:rPr>
                <w:rFonts w:eastAsia="宋体" w:cs="宋体"/>
                <w:sz w:val="20"/>
                <w:lang w:eastAsia="zh-CN"/>
              </w:rPr>
              <w:t>#</w:t>
            </w:r>
            <w:r w:rsidRPr="006D144C">
              <w:rPr>
                <w:rFonts w:eastAsia="宋体" w:cs="宋体"/>
                <w:sz w:val="20"/>
                <w:lang w:eastAsia="zh-CN"/>
              </w:rPr>
              <w:t>4</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679E7F1" w14:textId="4247D960" w:rsidR="006D144C" w:rsidRPr="00600DE7" w:rsidRDefault="006D144C" w:rsidP="001413E0">
            <w:pPr>
              <w:jc w:val="center"/>
              <w:rPr>
                <w:rFonts w:eastAsia="宋体" w:cs="宋体"/>
                <w:sz w:val="20"/>
                <w:lang w:eastAsia="zh-CN"/>
              </w:rPr>
            </w:pPr>
            <w:r w:rsidRPr="00600DE7">
              <w:rPr>
                <w:rFonts w:eastAsia="宋体" w:cs="宋体"/>
                <w:sz w:val="20"/>
                <w:lang w:eastAsia="zh-CN"/>
              </w:rPr>
              <w:t>N/A</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0DC3C732"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130</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2ABD76F2"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#3</w:t>
            </w:r>
          </w:p>
        </w:tc>
      </w:tr>
      <w:tr w:rsidR="006D144C" w:rsidRPr="00600DE7" w14:paraId="736CEBF1"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2050E450" w14:textId="7CB1D762" w:rsidR="006D144C" w:rsidRPr="006D144C" w:rsidRDefault="006D144C" w:rsidP="001413E0">
            <w:pPr>
              <w:jc w:val="center"/>
              <w:rPr>
                <w:rFonts w:eastAsia="宋体" w:cs="宋体"/>
                <w:sz w:val="20"/>
                <w:lang w:eastAsia="zh-CN"/>
              </w:rPr>
            </w:pPr>
            <w:r w:rsidRPr="00692B8B">
              <w:rPr>
                <w:rFonts w:eastAsia="宋体" w:cs="宋体"/>
                <w:sz w:val="20"/>
                <w:lang w:eastAsia="zh-CN"/>
              </w:rPr>
              <w:t>#</w:t>
            </w:r>
            <w:r w:rsidRPr="006D144C">
              <w:rPr>
                <w:rFonts w:eastAsia="宋体" w:cs="宋体"/>
                <w:sz w:val="20"/>
                <w:lang w:eastAsia="zh-CN"/>
              </w:rPr>
              <w:t>5</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3F150DF3" w14:textId="7CD55CAA" w:rsidR="006D144C" w:rsidRPr="00600DE7" w:rsidRDefault="006D144C" w:rsidP="001413E0">
            <w:pPr>
              <w:jc w:val="center"/>
              <w:rPr>
                <w:rFonts w:eastAsia="宋体" w:cs="宋体"/>
                <w:sz w:val="20"/>
                <w:lang w:eastAsia="zh-CN"/>
              </w:rPr>
            </w:pPr>
            <w:r w:rsidRPr="00600DE7">
              <w:rPr>
                <w:rFonts w:eastAsia="宋体" w:cs="宋体"/>
                <w:sz w:val="20"/>
                <w:lang w:eastAsia="zh-CN"/>
              </w:rPr>
              <w:t>N/A</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25C4FB65"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131</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10ED1C8C"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#3</w:t>
            </w:r>
          </w:p>
        </w:tc>
      </w:tr>
      <w:tr w:rsidR="006D144C" w:rsidRPr="00600DE7" w14:paraId="31B74684"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559F7F4C" w14:textId="4DA0CB67" w:rsidR="006D144C" w:rsidRPr="006D144C" w:rsidRDefault="006D144C" w:rsidP="001413E0">
            <w:pPr>
              <w:jc w:val="center"/>
              <w:rPr>
                <w:rFonts w:eastAsia="宋体" w:cs="宋体"/>
                <w:sz w:val="20"/>
                <w:lang w:eastAsia="zh-CN"/>
              </w:rPr>
            </w:pPr>
            <w:r w:rsidRPr="00692B8B">
              <w:rPr>
                <w:rFonts w:eastAsia="宋体" w:cs="宋体"/>
                <w:sz w:val="20"/>
                <w:lang w:eastAsia="zh-CN"/>
              </w:rPr>
              <w:t>#</w:t>
            </w:r>
            <w:r w:rsidRPr="006D144C">
              <w:rPr>
                <w:rFonts w:eastAsia="宋体" w:cs="宋体"/>
                <w:sz w:val="20"/>
                <w:lang w:eastAsia="zh-CN"/>
              </w:rPr>
              <w:t>6</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34A46886" w14:textId="5A53A2F5" w:rsidR="006D144C" w:rsidRPr="00600DE7" w:rsidRDefault="006D144C" w:rsidP="001413E0">
            <w:pPr>
              <w:jc w:val="center"/>
              <w:rPr>
                <w:rFonts w:eastAsia="宋体" w:cs="宋体"/>
                <w:sz w:val="20"/>
                <w:lang w:eastAsia="zh-CN"/>
              </w:rPr>
            </w:pPr>
            <w:r w:rsidRPr="00600DE7">
              <w:rPr>
                <w:rFonts w:eastAsia="宋体" w:cs="宋体"/>
                <w:sz w:val="20"/>
                <w:lang w:eastAsia="zh-CN"/>
              </w:rPr>
              <w:t>124</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224AACC8"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132</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14:paraId="25D32ECD"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#4</w:t>
            </w:r>
          </w:p>
        </w:tc>
      </w:tr>
      <w:tr w:rsidR="006D144C" w:rsidRPr="00600DE7" w14:paraId="07FA5728" w14:textId="77777777" w:rsidTr="00692B8B">
        <w:trPr>
          <w:jc w:val="center"/>
        </w:trPr>
        <w:tc>
          <w:tcPr>
            <w:tcW w:w="2529" w:type="dxa"/>
            <w:tcBorders>
              <w:top w:val="single" w:sz="8" w:space="0" w:color="B2B2B2"/>
              <w:left w:val="single" w:sz="8" w:space="0" w:color="B2B2B2"/>
              <w:bottom w:val="single" w:sz="8" w:space="0" w:color="B2B2B2"/>
              <w:right w:val="single" w:sz="8" w:space="0" w:color="B2B2B2"/>
            </w:tcBorders>
          </w:tcPr>
          <w:p w14:paraId="4A1FD49E" w14:textId="77777777" w:rsidR="006D144C" w:rsidRPr="00600DE7" w:rsidRDefault="006D144C" w:rsidP="001413E0">
            <w:pPr>
              <w:jc w:val="center"/>
              <w:rPr>
                <w:rFonts w:eastAsia="宋体" w:cs="宋体"/>
                <w:sz w:val="20"/>
                <w:lang w:eastAsia="zh-CN"/>
              </w:rPr>
            </w:pP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14:paraId="5F18F9D6" w14:textId="62E36ED5" w:rsidR="006D144C" w:rsidRPr="00600DE7" w:rsidRDefault="006D144C" w:rsidP="001413E0">
            <w:pPr>
              <w:jc w:val="center"/>
              <w:rPr>
                <w:rFonts w:eastAsia="宋体" w:cs="宋体"/>
                <w:sz w:val="20"/>
                <w:lang w:eastAsia="zh-CN"/>
              </w:rPr>
            </w:pPr>
            <w:r w:rsidRPr="00600DE7">
              <w:rPr>
                <w:rFonts w:eastAsia="宋体" w:cs="宋体"/>
                <w:sz w:val="20"/>
                <w:lang w:eastAsia="zh-CN"/>
              </w:rPr>
              <w:t>…</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14:paraId="5C35764F"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14:paraId="0A08A04D" w14:textId="77777777" w:rsidR="006D144C" w:rsidRPr="00600DE7" w:rsidRDefault="006D144C" w:rsidP="001413E0">
            <w:pPr>
              <w:jc w:val="center"/>
              <w:rPr>
                <w:rFonts w:eastAsia="宋体" w:cs="宋体"/>
                <w:sz w:val="20"/>
                <w:lang w:eastAsia="zh-CN"/>
              </w:rPr>
            </w:pPr>
            <w:r w:rsidRPr="00600DE7">
              <w:rPr>
                <w:rFonts w:eastAsia="宋体" w:cs="宋体"/>
                <w:sz w:val="20"/>
                <w:lang w:eastAsia="zh-CN"/>
              </w:rPr>
              <w:t>…</w:t>
            </w:r>
          </w:p>
        </w:tc>
      </w:tr>
    </w:tbl>
    <w:p w14:paraId="3918145A" w14:textId="2E04CF6E" w:rsidR="00600DE7" w:rsidRPr="00600DE7" w:rsidRDefault="00CF1C8B" w:rsidP="00CF1C8B">
      <w:pPr>
        <w:spacing w:before="180" w:after="120"/>
        <w:rPr>
          <w:rFonts w:eastAsia="宋体" w:cs="宋体"/>
          <w:sz w:val="20"/>
          <w:lang w:eastAsia="zh-CN"/>
        </w:rPr>
      </w:pPr>
      <w:r>
        <w:rPr>
          <w:rFonts w:eastAsia="Times New Roman"/>
          <w:sz w:val="20"/>
        </w:rPr>
        <w:t xml:space="preserve">In addition, as mentioned above, </w:t>
      </w:r>
      <w:r w:rsidRPr="000F3075">
        <w:rPr>
          <w:rFonts w:eastAsia="Times New Roman"/>
          <w:sz w:val="20"/>
        </w:rPr>
        <w:t>RAN3 has already agreed that flow label together with IAB node IP address can be used by donor DU for 1:1 mapping</w:t>
      </w:r>
      <w:r>
        <w:rPr>
          <w:rFonts w:eastAsia="宋体" w:cs="宋体"/>
          <w:sz w:val="20"/>
          <w:lang w:eastAsia="zh-CN"/>
        </w:rPr>
        <w:t xml:space="preserve">. </w:t>
      </w:r>
      <w:r w:rsidR="00600DE7" w:rsidRPr="00600DE7">
        <w:rPr>
          <w:rFonts w:eastAsia="宋体" w:cs="宋体"/>
          <w:sz w:val="20"/>
          <w:lang w:eastAsia="zh-CN"/>
        </w:rPr>
        <w:t>Therefore, the destination IP address can als</w:t>
      </w:r>
      <w:r>
        <w:rPr>
          <w:rFonts w:eastAsia="宋体" w:cs="宋体"/>
          <w:sz w:val="20"/>
          <w:lang w:eastAsia="zh-CN"/>
        </w:rPr>
        <w:t>o be used</w:t>
      </w:r>
      <w:r w:rsidR="00600DE7" w:rsidRPr="00600DE7">
        <w:rPr>
          <w:rFonts w:eastAsia="宋体" w:cs="宋体"/>
          <w:sz w:val="20"/>
          <w:lang w:eastAsia="zh-CN"/>
        </w:rPr>
        <w:t xml:space="preserve"> </w:t>
      </w:r>
      <w:r>
        <w:rPr>
          <w:rFonts w:eastAsia="宋体" w:cs="宋体"/>
          <w:sz w:val="20"/>
          <w:lang w:eastAsia="zh-CN"/>
        </w:rPr>
        <w:t>as a matching parameter</w:t>
      </w:r>
      <w:r w:rsidR="00304D5D">
        <w:rPr>
          <w:rFonts w:eastAsia="宋体" w:cs="宋体"/>
          <w:sz w:val="20"/>
          <w:lang w:eastAsia="zh-CN"/>
        </w:rPr>
        <w:t xml:space="preserve"> together with flow label and/or DSCP</w:t>
      </w:r>
      <w:r>
        <w:rPr>
          <w:rFonts w:eastAsia="宋体" w:cs="宋体"/>
          <w:sz w:val="20"/>
          <w:lang w:eastAsia="zh-CN"/>
        </w:rPr>
        <w:t xml:space="preserve"> in</w:t>
      </w:r>
      <w:r w:rsidR="00600DE7" w:rsidRPr="00600DE7">
        <w:rPr>
          <w:rFonts w:eastAsia="宋体" w:cs="宋体"/>
          <w:sz w:val="20"/>
          <w:lang w:eastAsia="zh-CN"/>
        </w:rPr>
        <w:t xml:space="preserve"> the </w:t>
      </w:r>
      <w:r w:rsidR="00304D5D">
        <w:rPr>
          <w:rFonts w:eastAsia="宋体" w:cs="宋体"/>
          <w:sz w:val="20"/>
          <w:lang w:eastAsia="zh-CN"/>
        </w:rPr>
        <w:t xml:space="preserve">above </w:t>
      </w:r>
      <w:r w:rsidR="00600DE7" w:rsidRPr="00600DE7">
        <w:rPr>
          <w:rFonts w:eastAsia="宋体" w:cs="宋体"/>
          <w:sz w:val="20"/>
          <w:lang w:eastAsia="zh-CN"/>
        </w:rPr>
        <w:t xml:space="preserve">mapping </w:t>
      </w:r>
      <w:r>
        <w:rPr>
          <w:rFonts w:eastAsia="宋体" w:cs="宋体"/>
          <w:sz w:val="20"/>
          <w:lang w:eastAsia="zh-CN"/>
        </w:rPr>
        <w:t>rules</w:t>
      </w:r>
      <w:r w:rsidR="00600DE7" w:rsidRPr="00600DE7">
        <w:rPr>
          <w:rFonts w:eastAsia="宋体" w:cs="宋体"/>
          <w:sz w:val="20"/>
          <w:lang w:eastAsia="zh-CN"/>
        </w:rPr>
        <w:t>.</w:t>
      </w:r>
    </w:p>
    <w:p w14:paraId="6BD195D0" w14:textId="28F37F06" w:rsidR="00600DE7" w:rsidRPr="00600DE7" w:rsidRDefault="00407869" w:rsidP="00CF1C8B">
      <w:pPr>
        <w:spacing w:after="120"/>
        <w:rPr>
          <w:rFonts w:eastAsia="宋体" w:cs="宋体"/>
          <w:sz w:val="20"/>
          <w:lang w:eastAsia="zh-CN"/>
        </w:rPr>
      </w:pPr>
      <w:r>
        <w:rPr>
          <w:rFonts w:eastAsia="宋体" w:cs="宋体"/>
          <w:sz w:val="20"/>
          <w:lang w:eastAsia="zh-CN"/>
        </w:rPr>
        <w:t>From</w:t>
      </w:r>
      <w:r w:rsidR="00C52369" w:rsidRPr="00C52369">
        <w:rPr>
          <w:rFonts w:eastAsia="宋体" w:cs="宋体"/>
          <w:sz w:val="20"/>
          <w:lang w:eastAsia="zh-CN"/>
        </w:rPr>
        <w:t xml:space="preserve"> </w:t>
      </w:r>
      <w:r w:rsidR="00C52369" w:rsidRPr="00600DE7">
        <w:rPr>
          <w:rFonts w:eastAsia="宋体" w:cs="宋体"/>
          <w:sz w:val="20"/>
          <w:lang w:eastAsia="zh-CN"/>
        </w:rPr>
        <w:t>the perspective of the implementation</w:t>
      </w:r>
      <w:r>
        <w:rPr>
          <w:rFonts w:eastAsia="宋体" w:cs="宋体"/>
          <w:sz w:val="20"/>
          <w:lang w:eastAsia="zh-CN"/>
        </w:rPr>
        <w:t xml:space="preserve">, </w:t>
      </w:r>
      <w:r w:rsidR="00600DE7" w:rsidRPr="00600DE7">
        <w:rPr>
          <w:rFonts w:eastAsia="宋体" w:cs="宋体"/>
          <w:sz w:val="20"/>
          <w:lang w:eastAsia="zh-CN"/>
        </w:rPr>
        <w:t>solution 2 is more flexible and simple than solution 1, and no additional indication</w:t>
      </w:r>
      <w:r w:rsidR="007A4BE9">
        <w:rPr>
          <w:rFonts w:eastAsia="宋体" w:cs="宋体"/>
          <w:sz w:val="20"/>
          <w:lang w:eastAsia="zh-CN"/>
        </w:rPr>
        <w:t xml:space="preserve"> signalling</w:t>
      </w:r>
      <w:r w:rsidR="00600DE7" w:rsidRPr="00600DE7">
        <w:rPr>
          <w:rFonts w:eastAsia="宋体" w:cs="宋体"/>
          <w:sz w:val="20"/>
          <w:lang w:eastAsia="zh-CN"/>
        </w:rPr>
        <w:t xml:space="preserve"> from donor CU to donor DU is required. Therefore, we propose that:</w:t>
      </w:r>
    </w:p>
    <w:p w14:paraId="582F78DA" w14:textId="7CB38B14" w:rsidR="00600DE7" w:rsidRDefault="00600DE7" w:rsidP="008A67FD">
      <w:pPr>
        <w:rPr>
          <w:rFonts w:eastAsia="宋体" w:cs="宋体"/>
          <w:b/>
          <w:sz w:val="20"/>
          <w:lang w:eastAsia="zh-CN"/>
        </w:rPr>
      </w:pPr>
      <w:r w:rsidRPr="00CF1C8B">
        <w:rPr>
          <w:rFonts w:eastAsia="宋体" w:cs="宋体"/>
          <w:b/>
          <w:sz w:val="20"/>
          <w:lang w:eastAsia="zh-CN"/>
        </w:rPr>
        <w:t xml:space="preserve">Proposal </w:t>
      </w:r>
      <w:r w:rsidR="00E4122C">
        <w:rPr>
          <w:rFonts w:eastAsia="宋体" w:cs="宋体"/>
          <w:b/>
          <w:sz w:val="20"/>
          <w:lang w:eastAsia="zh-CN"/>
        </w:rPr>
        <w:t>4</w:t>
      </w:r>
      <w:r w:rsidRPr="00CF1C8B">
        <w:rPr>
          <w:rFonts w:eastAsia="宋体" w:cs="宋体"/>
          <w:b/>
          <w:sz w:val="20"/>
          <w:lang w:eastAsia="zh-CN"/>
        </w:rPr>
        <w:t xml:space="preserve">: </w:t>
      </w:r>
      <w:r w:rsidR="00EA42BD">
        <w:rPr>
          <w:rFonts w:eastAsia="宋体" w:cs="宋体"/>
          <w:b/>
          <w:sz w:val="20"/>
          <w:lang w:eastAsia="zh-CN"/>
        </w:rPr>
        <w:t>Donor</w:t>
      </w:r>
      <w:r w:rsidRPr="00CF1C8B">
        <w:rPr>
          <w:rFonts w:eastAsia="宋体" w:cs="宋体"/>
          <w:b/>
          <w:sz w:val="20"/>
          <w:lang w:eastAsia="zh-CN"/>
        </w:rPr>
        <w:t xml:space="preserve"> CU configures the mapping </w:t>
      </w:r>
      <w:r w:rsidR="008A67FD">
        <w:rPr>
          <w:rFonts w:eastAsia="宋体" w:cs="宋体"/>
          <w:b/>
          <w:sz w:val="20"/>
          <w:lang w:eastAsia="zh-CN"/>
        </w:rPr>
        <w:t>rules</w:t>
      </w:r>
      <w:r w:rsidRPr="00CF1C8B">
        <w:rPr>
          <w:rFonts w:eastAsia="宋体" w:cs="宋体"/>
          <w:b/>
          <w:sz w:val="20"/>
          <w:lang w:eastAsia="zh-CN"/>
        </w:rPr>
        <w:t xml:space="preserve"> from multiple</w:t>
      </w:r>
      <w:r w:rsidR="007A4BE9">
        <w:rPr>
          <w:rFonts w:eastAsia="宋体" w:cs="宋体"/>
          <w:b/>
          <w:sz w:val="20"/>
          <w:lang w:eastAsia="zh-CN"/>
        </w:rPr>
        <w:t xml:space="preserve"> optional</w:t>
      </w:r>
      <w:r w:rsidRPr="00CF1C8B">
        <w:rPr>
          <w:rFonts w:eastAsia="宋体" w:cs="宋体"/>
          <w:b/>
          <w:sz w:val="20"/>
          <w:lang w:eastAsia="zh-CN"/>
        </w:rPr>
        <w:t xml:space="preserve"> fields, including the destination IP address, flow label and DSCP, to each BH RLC channel, </w:t>
      </w:r>
      <w:r w:rsidR="004B682C">
        <w:rPr>
          <w:rFonts w:eastAsia="宋体" w:cs="宋体"/>
          <w:b/>
          <w:sz w:val="20"/>
          <w:lang w:eastAsia="zh-CN"/>
        </w:rPr>
        <w:t>at</w:t>
      </w:r>
      <w:r w:rsidRPr="00CF1C8B">
        <w:rPr>
          <w:rFonts w:eastAsia="宋体" w:cs="宋体"/>
          <w:b/>
          <w:sz w:val="20"/>
          <w:lang w:eastAsia="zh-CN"/>
        </w:rPr>
        <w:t xml:space="preserve"> </w:t>
      </w:r>
      <w:r w:rsidR="008A67FD">
        <w:rPr>
          <w:rFonts w:eastAsia="宋体" w:cs="宋体"/>
          <w:b/>
          <w:sz w:val="20"/>
          <w:lang w:eastAsia="zh-CN"/>
        </w:rPr>
        <w:t xml:space="preserve">donor DU for </w:t>
      </w:r>
      <w:r w:rsidR="004B682C">
        <w:rPr>
          <w:rFonts w:eastAsia="宋体" w:cs="宋体"/>
          <w:b/>
          <w:sz w:val="20"/>
          <w:lang w:eastAsia="zh-CN"/>
        </w:rPr>
        <w:t xml:space="preserve">downstream </w:t>
      </w:r>
      <w:r w:rsidR="008A67FD">
        <w:rPr>
          <w:rFonts w:eastAsia="宋体" w:cs="宋体"/>
          <w:b/>
          <w:sz w:val="20"/>
          <w:lang w:eastAsia="zh-CN"/>
        </w:rPr>
        <w:t xml:space="preserve">bearer mapping.  </w:t>
      </w:r>
    </w:p>
    <w:p w14:paraId="59B13A3E" w14:textId="53B5177C" w:rsidR="004B682C" w:rsidRDefault="004B682C" w:rsidP="004B682C">
      <w:pPr>
        <w:spacing w:after="120"/>
        <w:rPr>
          <w:rFonts w:eastAsia="宋体" w:cs="宋体"/>
          <w:sz w:val="20"/>
          <w:lang w:eastAsia="zh-CN"/>
        </w:rPr>
      </w:pPr>
      <w:r w:rsidRPr="00600DE7">
        <w:rPr>
          <w:rFonts w:eastAsia="宋体" w:cs="宋体"/>
          <w:sz w:val="20"/>
          <w:lang w:eastAsia="zh-CN"/>
        </w:rPr>
        <w:t xml:space="preserve">For DL, the bearer mapping </w:t>
      </w:r>
      <w:r>
        <w:rPr>
          <w:rFonts w:eastAsia="宋体" w:cs="宋体"/>
          <w:sz w:val="20"/>
          <w:lang w:eastAsia="zh-CN"/>
        </w:rPr>
        <w:t xml:space="preserve">is determined by donor CU, so </w:t>
      </w:r>
      <w:r w:rsidRPr="00600DE7">
        <w:rPr>
          <w:rFonts w:eastAsia="宋体" w:cs="宋体"/>
          <w:sz w:val="20"/>
          <w:lang w:eastAsia="zh-CN"/>
        </w:rPr>
        <w:t xml:space="preserve">donor DU only maps the received DL packet to the egress BH RLC channel based on the mapping </w:t>
      </w:r>
      <w:r>
        <w:rPr>
          <w:rFonts w:eastAsia="宋体" w:cs="宋体"/>
          <w:sz w:val="20"/>
          <w:lang w:eastAsia="zh-CN"/>
        </w:rPr>
        <w:t>rules</w:t>
      </w:r>
      <w:r w:rsidRPr="00600DE7">
        <w:rPr>
          <w:rFonts w:eastAsia="宋体" w:cs="宋体"/>
          <w:sz w:val="20"/>
          <w:lang w:eastAsia="zh-CN"/>
        </w:rPr>
        <w:t xml:space="preserve"> from the donor CU. Therefore, in order to </w:t>
      </w:r>
      <w:r w:rsidR="00E4122C">
        <w:rPr>
          <w:rFonts w:eastAsia="宋体" w:cs="宋体"/>
          <w:sz w:val="20"/>
          <w:lang w:eastAsia="zh-CN"/>
        </w:rPr>
        <w:t>support</w:t>
      </w:r>
      <w:r w:rsidRPr="00600DE7">
        <w:rPr>
          <w:rFonts w:eastAsia="宋体" w:cs="宋体"/>
          <w:sz w:val="20"/>
          <w:lang w:eastAsia="zh-CN"/>
        </w:rPr>
        <w:t xml:space="preserve"> the coexistence </w:t>
      </w:r>
      <w:r w:rsidR="00E4122C">
        <w:rPr>
          <w:rFonts w:eastAsia="宋体" w:cs="宋体"/>
          <w:sz w:val="20"/>
          <w:lang w:eastAsia="zh-CN"/>
        </w:rPr>
        <w:t>of both DSCP and flow label</w:t>
      </w:r>
      <w:r w:rsidRPr="00600DE7">
        <w:rPr>
          <w:rFonts w:eastAsia="宋体" w:cs="宋体"/>
          <w:sz w:val="20"/>
          <w:lang w:eastAsia="zh-CN"/>
        </w:rPr>
        <w:t xml:space="preserve">, the donor CU needs to ensure the mapping </w:t>
      </w:r>
      <w:r>
        <w:rPr>
          <w:rFonts w:eastAsia="宋体" w:cs="宋体"/>
          <w:sz w:val="20"/>
          <w:lang w:eastAsia="zh-CN"/>
        </w:rPr>
        <w:t>rules</w:t>
      </w:r>
      <w:r w:rsidRPr="00600DE7">
        <w:rPr>
          <w:rFonts w:eastAsia="宋体" w:cs="宋体"/>
          <w:sz w:val="20"/>
          <w:lang w:eastAsia="zh-CN"/>
        </w:rPr>
        <w:t xml:space="preserve"> based on DSCP and flow label separately are not conflicting</w:t>
      </w:r>
      <w:r w:rsidR="00E4122C">
        <w:rPr>
          <w:rFonts w:eastAsia="宋体" w:cs="宋体"/>
          <w:sz w:val="20"/>
          <w:lang w:eastAsia="zh-CN"/>
        </w:rPr>
        <w:t xml:space="preserve"> (i.e. no conflict in the above table)</w:t>
      </w:r>
      <w:r w:rsidRPr="00600DE7">
        <w:rPr>
          <w:rFonts w:eastAsia="宋体" w:cs="宋体"/>
          <w:sz w:val="20"/>
          <w:lang w:eastAsia="zh-CN"/>
        </w:rPr>
        <w:t xml:space="preserve">, that means the donor CU should ensure a DL packet is unable to be mapped </w:t>
      </w:r>
      <w:r>
        <w:rPr>
          <w:rFonts w:eastAsia="宋体" w:cs="宋体"/>
          <w:sz w:val="20"/>
          <w:lang w:eastAsia="zh-CN"/>
        </w:rPr>
        <w:t>in</w:t>
      </w:r>
      <w:r w:rsidRPr="00600DE7">
        <w:rPr>
          <w:rFonts w:eastAsia="宋体" w:cs="宋体"/>
          <w:sz w:val="20"/>
          <w:lang w:eastAsia="zh-CN"/>
        </w:rPr>
        <w:t xml:space="preserve">to different egress BH RLC channels </w:t>
      </w:r>
      <w:r>
        <w:rPr>
          <w:rFonts w:eastAsia="宋体" w:cs="宋体"/>
          <w:sz w:val="20"/>
          <w:lang w:eastAsia="zh-CN"/>
        </w:rPr>
        <w:t>based on different mapping rules, e.g. DSCP-based and flow label-based.</w:t>
      </w:r>
    </w:p>
    <w:p w14:paraId="569F3832" w14:textId="6D8F8E73" w:rsidR="004B682C" w:rsidRPr="008A67FD" w:rsidRDefault="00E4122C" w:rsidP="00692B8B">
      <w:pPr>
        <w:spacing w:after="240"/>
        <w:rPr>
          <w:rFonts w:eastAsia="宋体" w:cs="宋体"/>
          <w:b/>
          <w:sz w:val="20"/>
          <w:lang w:eastAsia="zh-CN"/>
        </w:rPr>
      </w:pPr>
      <w:r>
        <w:rPr>
          <w:rFonts w:eastAsia="宋体" w:cs="宋体"/>
          <w:b/>
          <w:sz w:val="20"/>
          <w:lang w:eastAsia="zh-CN"/>
        </w:rPr>
        <w:t>Observation</w:t>
      </w:r>
      <w:r w:rsidR="009B4718">
        <w:rPr>
          <w:rFonts w:eastAsia="宋体" w:cs="宋体"/>
          <w:b/>
          <w:sz w:val="20"/>
          <w:lang w:eastAsia="zh-CN"/>
        </w:rPr>
        <w:t xml:space="preserve"> 5</w:t>
      </w:r>
      <w:r w:rsidR="004B682C" w:rsidRPr="00BF5A60">
        <w:rPr>
          <w:rFonts w:eastAsia="宋体" w:cs="宋体"/>
          <w:b/>
          <w:sz w:val="20"/>
          <w:lang w:eastAsia="zh-CN"/>
        </w:rPr>
        <w:t xml:space="preserve">: </w:t>
      </w:r>
      <w:r w:rsidR="004B682C">
        <w:rPr>
          <w:rFonts w:eastAsia="宋体" w:cs="宋体"/>
          <w:b/>
          <w:sz w:val="20"/>
          <w:lang w:eastAsia="zh-CN"/>
        </w:rPr>
        <w:t>Donor</w:t>
      </w:r>
      <w:r w:rsidR="004B682C" w:rsidRPr="00BF5A60">
        <w:rPr>
          <w:rFonts w:eastAsia="宋体" w:cs="宋体"/>
          <w:b/>
          <w:sz w:val="20"/>
          <w:lang w:eastAsia="zh-CN"/>
        </w:rPr>
        <w:t xml:space="preserve"> CU </w:t>
      </w:r>
      <w:r>
        <w:rPr>
          <w:rFonts w:eastAsia="宋体" w:cs="宋体"/>
          <w:b/>
          <w:sz w:val="20"/>
          <w:lang w:eastAsia="zh-CN"/>
        </w:rPr>
        <w:t>implementation could e</w:t>
      </w:r>
      <w:r w:rsidR="004B682C" w:rsidRPr="00BF5A60">
        <w:rPr>
          <w:rFonts w:eastAsia="宋体" w:cs="宋体"/>
          <w:b/>
          <w:sz w:val="20"/>
          <w:lang w:eastAsia="zh-CN"/>
        </w:rPr>
        <w:t xml:space="preserve">nsure the </w:t>
      </w:r>
      <w:r>
        <w:rPr>
          <w:rFonts w:eastAsia="宋体" w:cs="宋体"/>
          <w:b/>
          <w:sz w:val="20"/>
          <w:lang w:eastAsia="zh-CN"/>
        </w:rPr>
        <w:t xml:space="preserve">configured bearer </w:t>
      </w:r>
      <w:r w:rsidR="004B682C">
        <w:rPr>
          <w:rFonts w:eastAsia="宋体" w:cs="宋体"/>
          <w:b/>
          <w:sz w:val="20"/>
          <w:lang w:eastAsia="zh-CN"/>
        </w:rPr>
        <w:t>mapping rules do not allow a DL packet to be mapped into different egress BH RLC channels.</w:t>
      </w:r>
    </w:p>
    <w:bookmarkEnd w:id="4"/>
    <w:bookmarkEnd w:id="5"/>
    <w:bookmarkEnd w:id="6"/>
    <w:p w14:paraId="4E3A066B"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23151E59" w14:textId="592142A5"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8F1BAA">
        <w:rPr>
          <w:rFonts w:eastAsia="Times New Roman"/>
          <w:sz w:val="20"/>
        </w:rPr>
        <w:t>discuss the remaining issues on bearer mapping</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14:paraId="2952F9AD" w14:textId="77777777" w:rsidR="0041392D" w:rsidRDefault="0041392D" w:rsidP="0041392D">
      <w:pPr>
        <w:pStyle w:val="afff3"/>
        <w:spacing w:before="180"/>
        <w:rPr>
          <w:b/>
          <w:lang w:eastAsia="zh-CN"/>
        </w:rPr>
      </w:pPr>
      <w:r>
        <w:rPr>
          <w:b/>
          <w:lang w:eastAsia="zh-CN"/>
        </w:rPr>
        <w:t xml:space="preserve">Observation 1: </w:t>
      </w:r>
      <w:r w:rsidRPr="00021B6B">
        <w:rPr>
          <w:b/>
          <w:lang w:eastAsia="zh-CN"/>
        </w:rPr>
        <w:t xml:space="preserve">N:1 ingress  to egress BH RLC channel mapping </w:t>
      </w:r>
      <w:r w:rsidRPr="00A13D0E">
        <w:rPr>
          <w:b/>
          <w:lang w:eastAsia="zh-CN"/>
        </w:rPr>
        <w:t xml:space="preserve">at the intermediate </w:t>
      </w:r>
      <w:r>
        <w:rPr>
          <w:b/>
          <w:lang w:eastAsia="zh-CN"/>
        </w:rPr>
        <w:t>can support f</w:t>
      </w:r>
      <w:r w:rsidRPr="00224F21">
        <w:rPr>
          <w:b/>
          <w:lang w:eastAsia="zh-CN"/>
        </w:rPr>
        <w:t xml:space="preserve">iner granularity of QoS treatments </w:t>
      </w:r>
      <w:r>
        <w:rPr>
          <w:b/>
          <w:lang w:eastAsia="zh-CN"/>
        </w:rPr>
        <w:t>on</w:t>
      </w:r>
      <w:r w:rsidRPr="00224F21">
        <w:rPr>
          <w:b/>
          <w:lang w:eastAsia="zh-CN"/>
        </w:rPr>
        <w:t xml:space="preserve"> the ingress BH RLC channels at the </w:t>
      </w:r>
      <w:r w:rsidRPr="00224F21">
        <w:rPr>
          <w:b/>
        </w:rPr>
        <w:t xml:space="preserve">previous </w:t>
      </w:r>
      <w:r w:rsidRPr="00224F21">
        <w:rPr>
          <w:b/>
          <w:lang w:eastAsia="zh-CN"/>
        </w:rPr>
        <w:t>hop, compared to the egress BH RLC channel at the next hop link.</w:t>
      </w:r>
      <w:r>
        <w:rPr>
          <w:b/>
          <w:lang w:eastAsia="zh-CN"/>
        </w:rPr>
        <w:t xml:space="preserve"> It provides necessary flexibility to donor and IAB implementation. </w:t>
      </w:r>
    </w:p>
    <w:p w14:paraId="6F412A57" w14:textId="77777777" w:rsidR="0041392D" w:rsidRDefault="0041392D" w:rsidP="0041392D">
      <w:pPr>
        <w:pStyle w:val="afff3"/>
        <w:spacing w:before="180"/>
        <w:rPr>
          <w:b/>
          <w:lang w:eastAsia="zh-CN"/>
        </w:rPr>
      </w:pPr>
      <w:r w:rsidRPr="00A13D0E">
        <w:rPr>
          <w:b/>
          <w:lang w:eastAsia="zh-CN"/>
        </w:rPr>
        <w:t xml:space="preserve">Observation </w:t>
      </w:r>
      <w:r>
        <w:rPr>
          <w:b/>
          <w:lang w:eastAsia="zh-CN"/>
        </w:rPr>
        <w:t>2</w:t>
      </w:r>
      <w:r w:rsidRPr="00A13D0E">
        <w:rPr>
          <w:b/>
          <w:lang w:eastAsia="zh-CN"/>
        </w:rPr>
        <w:t xml:space="preserve">: </w:t>
      </w:r>
      <w:r>
        <w:rPr>
          <w:b/>
          <w:lang w:eastAsia="zh-CN"/>
        </w:rPr>
        <w:t>From signaling point of view, i</w:t>
      </w:r>
      <w:r w:rsidRPr="00A13D0E">
        <w:rPr>
          <w:b/>
          <w:lang w:eastAsia="zh-CN"/>
        </w:rPr>
        <w:t xml:space="preserve">t is </w:t>
      </w:r>
      <w:r>
        <w:rPr>
          <w:b/>
          <w:lang w:eastAsia="zh-CN"/>
        </w:rPr>
        <w:t>unnecessary to preclude</w:t>
      </w:r>
      <w:r w:rsidRPr="00A13D0E">
        <w:rPr>
          <w:b/>
          <w:lang w:eastAsia="zh-CN"/>
        </w:rPr>
        <w:t xml:space="preserve"> N:1 mapping from ingress BH RLC channel to egress BH RLC channel at the intermediate node.</w:t>
      </w:r>
    </w:p>
    <w:p w14:paraId="32022E8D" w14:textId="77777777" w:rsidR="0041392D" w:rsidRDefault="0041392D" w:rsidP="0041392D">
      <w:pPr>
        <w:pStyle w:val="afff3"/>
        <w:spacing w:before="120"/>
        <w:rPr>
          <w:b/>
          <w:lang w:eastAsia="zh-CN"/>
        </w:rPr>
      </w:pPr>
      <w:r w:rsidRPr="00A13D0E">
        <w:rPr>
          <w:b/>
          <w:lang w:eastAsia="zh-CN"/>
        </w:rPr>
        <w:t xml:space="preserve">Observation </w:t>
      </w:r>
      <w:r>
        <w:rPr>
          <w:b/>
          <w:lang w:eastAsia="zh-CN"/>
        </w:rPr>
        <w:t>3:</w:t>
      </w:r>
      <w:r w:rsidRPr="00A13D0E">
        <w:rPr>
          <w:b/>
          <w:lang w:eastAsia="zh-CN"/>
        </w:rPr>
        <w:t xml:space="preserve"> </w:t>
      </w:r>
      <w:r>
        <w:rPr>
          <w:b/>
          <w:lang w:eastAsia="zh-CN"/>
        </w:rPr>
        <w:t>If</w:t>
      </w:r>
      <w:r w:rsidRPr="00A13D0E">
        <w:rPr>
          <w:b/>
          <w:lang w:eastAsia="zh-CN"/>
        </w:rPr>
        <w:t xml:space="preserve"> N:1 </w:t>
      </w:r>
      <w:r>
        <w:rPr>
          <w:b/>
          <w:lang w:eastAsia="zh-CN"/>
        </w:rPr>
        <w:t xml:space="preserve">ingress-egress BH RLC channel </w:t>
      </w:r>
      <w:r w:rsidRPr="00A13D0E">
        <w:rPr>
          <w:b/>
          <w:lang w:eastAsia="zh-CN"/>
        </w:rPr>
        <w:t>mapping</w:t>
      </w:r>
      <w:r>
        <w:rPr>
          <w:b/>
          <w:lang w:eastAsia="zh-CN"/>
        </w:rPr>
        <w:t xml:space="preserve"> is applied in one direction (upstream or downstream), then in the opposite direction, 1:N ingress-egress BH RLC channel mapping should be applied</w:t>
      </w:r>
      <w:r w:rsidRPr="00A13D0E">
        <w:rPr>
          <w:b/>
          <w:lang w:eastAsia="zh-CN"/>
        </w:rPr>
        <w:t>.</w:t>
      </w:r>
    </w:p>
    <w:p w14:paraId="18C0987D" w14:textId="77777777" w:rsidR="0041392D" w:rsidRPr="00692B8B" w:rsidRDefault="0041392D" w:rsidP="0041392D">
      <w:pPr>
        <w:rPr>
          <w:rFonts w:eastAsia="宋体" w:cs="宋体"/>
          <w:sz w:val="20"/>
          <w:lang w:val="en-US" w:eastAsia="zh-CN"/>
        </w:rPr>
      </w:pPr>
      <w:r w:rsidRPr="00692B8B">
        <w:rPr>
          <w:b/>
          <w:sz w:val="20"/>
        </w:rPr>
        <w:lastRenderedPageBreak/>
        <w:t>Observation 4: From RAN3 agreement, a unified solution should be defined to use both flow-label and DSCP for DL bearer mapping at donor DU.</w:t>
      </w:r>
    </w:p>
    <w:p w14:paraId="2FA6AEE8" w14:textId="77777777" w:rsidR="0041392D" w:rsidRDefault="0041392D" w:rsidP="0041392D">
      <w:pPr>
        <w:spacing w:after="240"/>
        <w:rPr>
          <w:rFonts w:eastAsia="宋体" w:cs="宋体"/>
          <w:b/>
          <w:sz w:val="20"/>
          <w:lang w:eastAsia="zh-CN"/>
        </w:rPr>
      </w:pPr>
      <w:r>
        <w:rPr>
          <w:rFonts w:eastAsia="宋体" w:cs="宋体"/>
          <w:b/>
          <w:sz w:val="20"/>
          <w:lang w:eastAsia="zh-CN"/>
        </w:rPr>
        <w:t>Observation 5</w:t>
      </w:r>
      <w:r w:rsidRPr="00BF5A60">
        <w:rPr>
          <w:rFonts w:eastAsia="宋体" w:cs="宋体"/>
          <w:b/>
          <w:sz w:val="20"/>
          <w:lang w:eastAsia="zh-CN"/>
        </w:rPr>
        <w:t xml:space="preserve">: </w:t>
      </w:r>
      <w:r>
        <w:rPr>
          <w:rFonts w:eastAsia="宋体" w:cs="宋体"/>
          <w:b/>
          <w:sz w:val="20"/>
          <w:lang w:eastAsia="zh-CN"/>
        </w:rPr>
        <w:t>Donor</w:t>
      </w:r>
      <w:r w:rsidRPr="00BF5A60">
        <w:rPr>
          <w:rFonts w:eastAsia="宋体" w:cs="宋体"/>
          <w:b/>
          <w:sz w:val="20"/>
          <w:lang w:eastAsia="zh-CN"/>
        </w:rPr>
        <w:t xml:space="preserve"> CU </w:t>
      </w:r>
      <w:r>
        <w:rPr>
          <w:rFonts w:eastAsia="宋体" w:cs="宋体"/>
          <w:b/>
          <w:sz w:val="20"/>
          <w:lang w:eastAsia="zh-CN"/>
        </w:rPr>
        <w:t>implementation could e</w:t>
      </w:r>
      <w:r w:rsidRPr="00BF5A60">
        <w:rPr>
          <w:rFonts w:eastAsia="宋体" w:cs="宋体"/>
          <w:b/>
          <w:sz w:val="20"/>
          <w:lang w:eastAsia="zh-CN"/>
        </w:rPr>
        <w:t xml:space="preserve">nsure the </w:t>
      </w:r>
      <w:r>
        <w:rPr>
          <w:rFonts w:eastAsia="宋体" w:cs="宋体"/>
          <w:b/>
          <w:sz w:val="20"/>
          <w:lang w:eastAsia="zh-CN"/>
        </w:rPr>
        <w:t xml:space="preserve">configured bearer mapping rules do not allow a DL packet to be mapped into different egress BH RLC channels.  </w:t>
      </w:r>
    </w:p>
    <w:p w14:paraId="7EED6177" w14:textId="77777777" w:rsidR="0041392D" w:rsidRDefault="0041392D" w:rsidP="0041392D">
      <w:pPr>
        <w:spacing w:after="120"/>
        <w:rPr>
          <w:b/>
          <w:sz w:val="20"/>
        </w:rPr>
      </w:pPr>
      <w:bookmarkStart w:id="7" w:name="_GoBack"/>
      <w:bookmarkEnd w:id="7"/>
      <w:r w:rsidRPr="000F3075">
        <w:rPr>
          <w:b/>
          <w:sz w:val="20"/>
        </w:rPr>
        <w:t xml:space="preserve">Proposal 1: No need to use DSCP/flow label as </w:t>
      </w:r>
      <w:r>
        <w:rPr>
          <w:b/>
          <w:sz w:val="20"/>
        </w:rPr>
        <w:t xml:space="preserve">the </w:t>
      </w:r>
      <w:r w:rsidRPr="000F3075">
        <w:rPr>
          <w:b/>
          <w:sz w:val="20"/>
        </w:rPr>
        <w:t xml:space="preserve">intermediate step, for both CP and UP, at access IAB node for </w:t>
      </w:r>
      <w:r>
        <w:rPr>
          <w:b/>
          <w:sz w:val="20"/>
        </w:rPr>
        <w:t>upstream bearer mapping</w:t>
      </w:r>
      <w:r w:rsidRPr="000F3075">
        <w:rPr>
          <w:b/>
          <w:sz w:val="20"/>
        </w:rPr>
        <w:t xml:space="preserve">. </w:t>
      </w:r>
    </w:p>
    <w:p w14:paraId="2F2A7FA7" w14:textId="77777777" w:rsidR="0041392D" w:rsidRPr="00FB6737" w:rsidRDefault="0041392D" w:rsidP="0041392D">
      <w:pPr>
        <w:pStyle w:val="afff3"/>
        <w:spacing w:before="180"/>
        <w:rPr>
          <w:b/>
          <w:lang w:eastAsia="zh-CN"/>
        </w:rPr>
      </w:pPr>
      <w:r w:rsidRPr="00F035EF">
        <w:rPr>
          <w:b/>
          <w:lang w:eastAsia="zh-CN"/>
        </w:rPr>
        <w:t xml:space="preserve">Proposal </w:t>
      </w:r>
      <w:r w:rsidRPr="00FB6737">
        <w:rPr>
          <w:b/>
          <w:lang w:eastAsia="zh-CN"/>
        </w:rPr>
        <w:t xml:space="preserve">2: For bearer mapping at the intermediate IAB node, 1:1, N:1 and 1:N mapping from ingress BH RLC channel to egress BH RLC channel should be supported. </w:t>
      </w:r>
    </w:p>
    <w:p w14:paraId="0C6FE7C9" w14:textId="77777777" w:rsidR="0041392D" w:rsidRPr="00FB6737" w:rsidRDefault="0041392D" w:rsidP="0041392D">
      <w:pPr>
        <w:pStyle w:val="afff3"/>
        <w:spacing w:before="180"/>
        <w:rPr>
          <w:b/>
          <w:lang w:eastAsia="zh-CN"/>
        </w:rPr>
      </w:pPr>
      <w:r w:rsidRPr="00FB6737">
        <w:rPr>
          <w:b/>
          <w:lang w:eastAsia="zh-CN"/>
        </w:rPr>
        <w:t>Proposal 3: The 1:N mapping from ingress BH RLC channel to egress BH RLC channel at the intermediate IAB node should take into account the UE bearer information which can be included in BAP header.</w:t>
      </w:r>
    </w:p>
    <w:p w14:paraId="12973C67" w14:textId="77777777" w:rsidR="0041392D" w:rsidRDefault="0041392D" w:rsidP="0041392D">
      <w:pPr>
        <w:rPr>
          <w:rFonts w:eastAsia="宋体" w:cs="宋体"/>
          <w:b/>
          <w:sz w:val="20"/>
          <w:lang w:eastAsia="zh-CN"/>
        </w:rPr>
      </w:pPr>
      <w:r w:rsidRPr="00CF1C8B">
        <w:rPr>
          <w:rFonts w:eastAsia="宋体" w:cs="宋体"/>
          <w:b/>
          <w:sz w:val="20"/>
          <w:lang w:eastAsia="zh-CN"/>
        </w:rPr>
        <w:t xml:space="preserve">Proposal </w:t>
      </w:r>
      <w:r>
        <w:rPr>
          <w:rFonts w:eastAsia="宋体" w:cs="宋体"/>
          <w:b/>
          <w:sz w:val="20"/>
          <w:lang w:eastAsia="zh-CN"/>
        </w:rPr>
        <w:t>4</w:t>
      </w:r>
      <w:r w:rsidRPr="00CF1C8B">
        <w:rPr>
          <w:rFonts w:eastAsia="宋体" w:cs="宋体"/>
          <w:b/>
          <w:sz w:val="20"/>
          <w:lang w:eastAsia="zh-CN"/>
        </w:rPr>
        <w:t xml:space="preserve">: </w:t>
      </w:r>
      <w:r>
        <w:rPr>
          <w:rFonts w:eastAsia="宋体" w:cs="宋体"/>
          <w:b/>
          <w:sz w:val="20"/>
          <w:lang w:eastAsia="zh-CN"/>
        </w:rPr>
        <w:t>Donor</w:t>
      </w:r>
      <w:r w:rsidRPr="00CF1C8B">
        <w:rPr>
          <w:rFonts w:eastAsia="宋体" w:cs="宋体"/>
          <w:b/>
          <w:sz w:val="20"/>
          <w:lang w:eastAsia="zh-CN"/>
        </w:rPr>
        <w:t xml:space="preserve"> CU configures the mapping </w:t>
      </w:r>
      <w:r>
        <w:rPr>
          <w:rFonts w:eastAsia="宋体" w:cs="宋体"/>
          <w:b/>
          <w:sz w:val="20"/>
          <w:lang w:eastAsia="zh-CN"/>
        </w:rPr>
        <w:t>rules</w:t>
      </w:r>
      <w:r w:rsidRPr="00CF1C8B">
        <w:rPr>
          <w:rFonts w:eastAsia="宋体" w:cs="宋体"/>
          <w:b/>
          <w:sz w:val="20"/>
          <w:lang w:eastAsia="zh-CN"/>
        </w:rPr>
        <w:t xml:space="preserve"> from multiple</w:t>
      </w:r>
      <w:r>
        <w:rPr>
          <w:rFonts w:eastAsia="宋体" w:cs="宋体"/>
          <w:b/>
          <w:sz w:val="20"/>
          <w:lang w:eastAsia="zh-CN"/>
        </w:rPr>
        <w:t xml:space="preserve"> optional</w:t>
      </w:r>
      <w:r w:rsidRPr="00CF1C8B">
        <w:rPr>
          <w:rFonts w:eastAsia="宋体" w:cs="宋体"/>
          <w:b/>
          <w:sz w:val="20"/>
          <w:lang w:eastAsia="zh-CN"/>
        </w:rPr>
        <w:t xml:space="preserve"> fields, including the destination IP address, flow label and DSCP, to each BH RLC channel, </w:t>
      </w:r>
      <w:r>
        <w:rPr>
          <w:rFonts w:eastAsia="宋体" w:cs="宋体"/>
          <w:b/>
          <w:sz w:val="20"/>
          <w:lang w:eastAsia="zh-CN"/>
        </w:rPr>
        <w:t>at</w:t>
      </w:r>
      <w:r w:rsidRPr="00CF1C8B">
        <w:rPr>
          <w:rFonts w:eastAsia="宋体" w:cs="宋体"/>
          <w:b/>
          <w:sz w:val="20"/>
          <w:lang w:eastAsia="zh-CN"/>
        </w:rPr>
        <w:t xml:space="preserve"> </w:t>
      </w:r>
      <w:r>
        <w:rPr>
          <w:rFonts w:eastAsia="宋体" w:cs="宋体"/>
          <w:b/>
          <w:sz w:val="20"/>
          <w:lang w:eastAsia="zh-CN"/>
        </w:rPr>
        <w:t xml:space="preserve">donor DU for downstream bearer mapping.  </w:t>
      </w:r>
    </w:p>
    <w:p w14:paraId="2661E2E4"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7565B2E4" w14:textId="2240D9E0" w:rsidR="00EE1B74" w:rsidRPr="00D15EC8" w:rsidRDefault="00DF3F3C" w:rsidP="00E55D55">
      <w:pPr>
        <w:pStyle w:val="afff"/>
        <w:numPr>
          <w:ilvl w:val="0"/>
          <w:numId w:val="13"/>
        </w:numPr>
        <w:ind w:firstLineChars="0"/>
        <w:jc w:val="both"/>
        <w:rPr>
          <w:sz w:val="20"/>
          <w:lang w:eastAsia="zh-CN"/>
        </w:rPr>
      </w:pPr>
      <w:bookmarkStart w:id="8" w:name="_Ref535594524"/>
      <w:r>
        <w:rPr>
          <w:rFonts w:hint="eastAsia"/>
          <w:sz w:val="20"/>
          <w:lang w:eastAsia="zh-CN"/>
        </w:rPr>
        <w:t>Chairman</w:t>
      </w:r>
      <w:r w:rsidR="00EE1B74">
        <w:rPr>
          <w:sz w:val="20"/>
          <w:lang w:eastAsia="zh-CN"/>
        </w:rPr>
        <w:t xml:space="preserve"> notes of RAN</w:t>
      </w:r>
      <w:r w:rsidR="00D15EC8">
        <w:rPr>
          <w:sz w:val="20"/>
          <w:lang w:eastAsia="zh-CN"/>
        </w:rPr>
        <w:t>3</w:t>
      </w:r>
      <w:r w:rsidR="00EE1B74">
        <w:rPr>
          <w:sz w:val="20"/>
          <w:lang w:eastAsia="zh-CN"/>
        </w:rPr>
        <w:t>#10</w:t>
      </w:r>
      <w:r w:rsidR="00D15EC8">
        <w:rPr>
          <w:sz w:val="20"/>
          <w:lang w:eastAsia="zh-CN"/>
        </w:rPr>
        <w:t>4</w:t>
      </w:r>
      <w:r>
        <w:rPr>
          <w:sz w:val="20"/>
          <w:lang w:eastAsia="zh-CN"/>
        </w:rPr>
        <w:t>.</w:t>
      </w:r>
      <w:bookmarkEnd w:id="8"/>
    </w:p>
    <w:sectPr w:rsidR="00EE1B74" w:rsidRPr="00D15EC8"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0FA9F" w14:textId="77777777" w:rsidR="00860EDF" w:rsidRDefault="00860EDF">
      <w:r>
        <w:separator/>
      </w:r>
    </w:p>
  </w:endnote>
  <w:endnote w:type="continuationSeparator" w:id="0">
    <w:p w14:paraId="5C14A0FC" w14:textId="77777777" w:rsidR="00860EDF" w:rsidRDefault="0086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EE24C" w14:textId="77777777" w:rsidR="00E46BE5" w:rsidRDefault="00E46BE5">
    <w:pPr>
      <w:pStyle w:val="aa"/>
    </w:pPr>
    <w:r w:rsidRPr="00B75678">
      <w:tab/>
      <w:t xml:space="preserve"> </w:t>
    </w:r>
    <w:r>
      <w:fldChar w:fldCharType="begin"/>
    </w:r>
    <w:r>
      <w:instrText xml:space="preserve"> PAGE </w:instrText>
    </w:r>
    <w:r>
      <w:fldChar w:fldCharType="separate"/>
    </w:r>
    <w:r w:rsidR="0041392D">
      <w:t>4</w:t>
    </w:r>
    <w:r>
      <w:fldChar w:fldCharType="end"/>
    </w:r>
    <w:r>
      <w:rPr>
        <w:rFonts w:eastAsia="宋体" w:hint="eastAsia"/>
        <w:lang w:eastAsia="zh-CN"/>
      </w:rPr>
      <w:t>/</w:t>
    </w:r>
    <w:r>
      <w:fldChar w:fldCharType="begin"/>
    </w:r>
    <w:r>
      <w:instrText xml:space="preserve"> NUMPAGES </w:instrText>
    </w:r>
    <w:r>
      <w:fldChar w:fldCharType="separate"/>
    </w:r>
    <w:r w:rsidR="0041392D">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407FB" w14:textId="77777777" w:rsidR="00860EDF" w:rsidRDefault="00860EDF">
      <w:r>
        <w:separator/>
      </w:r>
    </w:p>
  </w:footnote>
  <w:footnote w:type="continuationSeparator" w:id="0">
    <w:p w14:paraId="7290432E" w14:textId="77777777" w:rsidR="00860EDF" w:rsidRDefault="00860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30A60244"/>
    <w:multiLevelType w:val="hybridMultilevel"/>
    <w:tmpl w:val="4FEC6C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4106450F"/>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B44C5"/>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67587A"/>
    <w:multiLevelType w:val="hybridMultilevel"/>
    <w:tmpl w:val="1FF8D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AA7339"/>
    <w:multiLevelType w:val="hybridMultilevel"/>
    <w:tmpl w:val="21A8776A"/>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BA0E0A"/>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5"/>
  </w:num>
  <w:num w:numId="3">
    <w:abstractNumId w:val="17"/>
  </w:num>
  <w:num w:numId="4">
    <w:abstractNumId w:val="2"/>
  </w:num>
  <w:num w:numId="5">
    <w:abstractNumId w:val="1"/>
  </w:num>
  <w:num w:numId="6">
    <w:abstractNumId w:val="0"/>
  </w:num>
  <w:num w:numId="7">
    <w:abstractNumId w:val="7"/>
  </w:num>
  <w:num w:numId="8">
    <w:abstractNumId w:val="18"/>
  </w:num>
  <w:num w:numId="9">
    <w:abstractNumId w:val="11"/>
  </w:num>
  <w:num w:numId="10">
    <w:abstractNumId w:val="4"/>
  </w:num>
  <w:num w:numId="11">
    <w:abstractNumId w:val="3"/>
  </w:num>
  <w:num w:numId="12">
    <w:abstractNumId w:val="10"/>
  </w:num>
  <w:num w:numId="13">
    <w:abstractNumId w:val="8"/>
  </w:num>
  <w:num w:numId="14">
    <w:abstractNumId w:val="16"/>
  </w:num>
  <w:num w:numId="15">
    <w:abstractNumId w:val="20"/>
  </w:num>
  <w:num w:numId="16">
    <w:abstractNumId w:val="13"/>
  </w:num>
  <w:num w:numId="17">
    <w:abstractNumId w:val="15"/>
  </w:num>
  <w:num w:numId="18">
    <w:abstractNumId w:val="12"/>
  </w:num>
  <w:num w:numId="19">
    <w:abstractNumId w:val="14"/>
  </w:num>
  <w:num w:numId="20">
    <w:abstractNumId w:val="9"/>
  </w:num>
  <w:num w:numId="2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0D"/>
    <w:rsid w:val="00020DC3"/>
    <w:rsid w:val="0002104D"/>
    <w:rsid w:val="00021252"/>
    <w:rsid w:val="0002128A"/>
    <w:rsid w:val="000212D1"/>
    <w:rsid w:val="00021B6B"/>
    <w:rsid w:val="00021D3A"/>
    <w:rsid w:val="00021D59"/>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1C8"/>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8C8"/>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3B0"/>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0E89"/>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1D01"/>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387"/>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33C"/>
    <w:rsid w:val="00097585"/>
    <w:rsid w:val="00097964"/>
    <w:rsid w:val="00097992"/>
    <w:rsid w:val="00097D55"/>
    <w:rsid w:val="00097DA6"/>
    <w:rsid w:val="000A123B"/>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0D1"/>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8E4"/>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1F"/>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07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0A"/>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17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DD8"/>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5E"/>
    <w:rsid w:val="0016289F"/>
    <w:rsid w:val="00162BB0"/>
    <w:rsid w:val="00162BDA"/>
    <w:rsid w:val="00163634"/>
    <w:rsid w:val="001636D5"/>
    <w:rsid w:val="00163858"/>
    <w:rsid w:val="00163C60"/>
    <w:rsid w:val="00163EEC"/>
    <w:rsid w:val="00164D31"/>
    <w:rsid w:val="00164D85"/>
    <w:rsid w:val="00164F2A"/>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0FB"/>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0CA"/>
    <w:rsid w:val="001B511A"/>
    <w:rsid w:val="001B5246"/>
    <w:rsid w:val="001B5574"/>
    <w:rsid w:val="001B570A"/>
    <w:rsid w:val="001B5CEF"/>
    <w:rsid w:val="001B6380"/>
    <w:rsid w:val="001B6883"/>
    <w:rsid w:val="001B68F2"/>
    <w:rsid w:val="001B697E"/>
    <w:rsid w:val="001B6CDE"/>
    <w:rsid w:val="001B6D94"/>
    <w:rsid w:val="001B6E78"/>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746"/>
    <w:rsid w:val="001C2953"/>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BE5"/>
    <w:rsid w:val="001C7F2E"/>
    <w:rsid w:val="001C7F91"/>
    <w:rsid w:val="001D0696"/>
    <w:rsid w:val="001D0A75"/>
    <w:rsid w:val="001D11A4"/>
    <w:rsid w:val="001D13A9"/>
    <w:rsid w:val="001D143B"/>
    <w:rsid w:val="001D1DD8"/>
    <w:rsid w:val="001D1EAA"/>
    <w:rsid w:val="001D214E"/>
    <w:rsid w:val="001D265D"/>
    <w:rsid w:val="001D2A04"/>
    <w:rsid w:val="001D2B39"/>
    <w:rsid w:val="001D369D"/>
    <w:rsid w:val="001D378E"/>
    <w:rsid w:val="001D3826"/>
    <w:rsid w:val="001D38B3"/>
    <w:rsid w:val="001D39C6"/>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A24"/>
    <w:rsid w:val="001D6E50"/>
    <w:rsid w:val="001D711B"/>
    <w:rsid w:val="001D72B1"/>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FD"/>
    <w:rsid w:val="00237B8A"/>
    <w:rsid w:val="00237DA7"/>
    <w:rsid w:val="00237E55"/>
    <w:rsid w:val="002404B2"/>
    <w:rsid w:val="00240769"/>
    <w:rsid w:val="0024148B"/>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11B"/>
    <w:rsid w:val="00276352"/>
    <w:rsid w:val="002764D8"/>
    <w:rsid w:val="00276703"/>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1F8A"/>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2EB"/>
    <w:rsid w:val="002A445F"/>
    <w:rsid w:val="002A4590"/>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0FAA"/>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329"/>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E6"/>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4D5D"/>
    <w:rsid w:val="00305706"/>
    <w:rsid w:val="0030591C"/>
    <w:rsid w:val="00305BD4"/>
    <w:rsid w:val="00305ED2"/>
    <w:rsid w:val="00305EE5"/>
    <w:rsid w:val="00305F08"/>
    <w:rsid w:val="00306098"/>
    <w:rsid w:val="003062AF"/>
    <w:rsid w:val="0030634A"/>
    <w:rsid w:val="00306434"/>
    <w:rsid w:val="00306C6F"/>
    <w:rsid w:val="00306D25"/>
    <w:rsid w:val="00306FDC"/>
    <w:rsid w:val="00307246"/>
    <w:rsid w:val="00307A40"/>
    <w:rsid w:val="00307DF5"/>
    <w:rsid w:val="00310264"/>
    <w:rsid w:val="003102FD"/>
    <w:rsid w:val="0031057E"/>
    <w:rsid w:val="00310A76"/>
    <w:rsid w:val="00310C20"/>
    <w:rsid w:val="00310F20"/>
    <w:rsid w:val="00311093"/>
    <w:rsid w:val="00311394"/>
    <w:rsid w:val="00311649"/>
    <w:rsid w:val="0031180C"/>
    <w:rsid w:val="00311D86"/>
    <w:rsid w:val="003120BA"/>
    <w:rsid w:val="0031262E"/>
    <w:rsid w:val="0031267C"/>
    <w:rsid w:val="00312856"/>
    <w:rsid w:val="00312B99"/>
    <w:rsid w:val="00312CC5"/>
    <w:rsid w:val="00312E3F"/>
    <w:rsid w:val="00313432"/>
    <w:rsid w:val="00314995"/>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4"/>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873"/>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1D1"/>
    <w:rsid w:val="00384B65"/>
    <w:rsid w:val="00384D19"/>
    <w:rsid w:val="00384EDA"/>
    <w:rsid w:val="00384EED"/>
    <w:rsid w:val="00384F1E"/>
    <w:rsid w:val="0038515B"/>
    <w:rsid w:val="0038529D"/>
    <w:rsid w:val="0038573C"/>
    <w:rsid w:val="003858FB"/>
    <w:rsid w:val="00385A58"/>
    <w:rsid w:val="003864A0"/>
    <w:rsid w:val="0038664F"/>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219"/>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2FA"/>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27D"/>
    <w:rsid w:val="00401443"/>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69"/>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2D"/>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B46"/>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2DB5"/>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CDC"/>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4ED"/>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82C"/>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0C"/>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8F"/>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440"/>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ADC"/>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A9B"/>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6FC"/>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247"/>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B1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1C9"/>
    <w:rsid w:val="005706F6"/>
    <w:rsid w:val="00570A28"/>
    <w:rsid w:val="00570BBC"/>
    <w:rsid w:val="00571473"/>
    <w:rsid w:val="00571823"/>
    <w:rsid w:val="00571DB7"/>
    <w:rsid w:val="00572293"/>
    <w:rsid w:val="00572797"/>
    <w:rsid w:val="00572DE5"/>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45"/>
    <w:rsid w:val="005819DC"/>
    <w:rsid w:val="005824F6"/>
    <w:rsid w:val="0058254C"/>
    <w:rsid w:val="00582BD3"/>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1F51"/>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0B"/>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DE7"/>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850"/>
    <w:rsid w:val="006271E7"/>
    <w:rsid w:val="00627205"/>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94"/>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4D"/>
    <w:rsid w:val="00642577"/>
    <w:rsid w:val="006426E7"/>
    <w:rsid w:val="00642ACB"/>
    <w:rsid w:val="00642C16"/>
    <w:rsid w:val="006433AD"/>
    <w:rsid w:val="00643D41"/>
    <w:rsid w:val="00643D70"/>
    <w:rsid w:val="00643E55"/>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58D"/>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9E4"/>
    <w:rsid w:val="00654A1C"/>
    <w:rsid w:val="00654D8B"/>
    <w:rsid w:val="00654EAF"/>
    <w:rsid w:val="006558BD"/>
    <w:rsid w:val="00655D41"/>
    <w:rsid w:val="00655FD7"/>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6F6"/>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7A2"/>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2F63"/>
    <w:rsid w:val="00683014"/>
    <w:rsid w:val="006831DF"/>
    <w:rsid w:val="00683549"/>
    <w:rsid w:val="006838F8"/>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18E"/>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2B8B"/>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EFE"/>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B7"/>
    <w:rsid w:val="006B19E1"/>
    <w:rsid w:val="006B1AF2"/>
    <w:rsid w:val="006B1EEF"/>
    <w:rsid w:val="006B2167"/>
    <w:rsid w:val="006B2212"/>
    <w:rsid w:val="006B2A0F"/>
    <w:rsid w:val="006B2BA6"/>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11"/>
    <w:rsid w:val="006C3AAE"/>
    <w:rsid w:val="006C3BD4"/>
    <w:rsid w:val="006C3F05"/>
    <w:rsid w:val="006C4043"/>
    <w:rsid w:val="006C40A0"/>
    <w:rsid w:val="006C440F"/>
    <w:rsid w:val="006C45D6"/>
    <w:rsid w:val="006C4B17"/>
    <w:rsid w:val="006C4E61"/>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4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5B9"/>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202"/>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3B9"/>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1C"/>
    <w:rsid w:val="0077254E"/>
    <w:rsid w:val="00772A01"/>
    <w:rsid w:val="00772D9D"/>
    <w:rsid w:val="007731A1"/>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6E"/>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8E"/>
    <w:rsid w:val="007A289B"/>
    <w:rsid w:val="007A2D80"/>
    <w:rsid w:val="007A2FA3"/>
    <w:rsid w:val="007A32BB"/>
    <w:rsid w:val="007A382C"/>
    <w:rsid w:val="007A42AD"/>
    <w:rsid w:val="007A42CF"/>
    <w:rsid w:val="007A45D9"/>
    <w:rsid w:val="007A4806"/>
    <w:rsid w:val="007A4A40"/>
    <w:rsid w:val="007A4B73"/>
    <w:rsid w:val="007A4BE9"/>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4E2"/>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051"/>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1AF"/>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E1"/>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87B"/>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110"/>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0EDF"/>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F2"/>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5E2"/>
    <w:rsid w:val="008A3BE5"/>
    <w:rsid w:val="008A41DF"/>
    <w:rsid w:val="008A4254"/>
    <w:rsid w:val="008A4783"/>
    <w:rsid w:val="008A4A74"/>
    <w:rsid w:val="008A4D99"/>
    <w:rsid w:val="008A523D"/>
    <w:rsid w:val="008A5528"/>
    <w:rsid w:val="008A584E"/>
    <w:rsid w:val="008A64B9"/>
    <w:rsid w:val="008A6500"/>
    <w:rsid w:val="008A6502"/>
    <w:rsid w:val="008A67FD"/>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802"/>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01C"/>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81D"/>
    <w:rsid w:val="008C6AD4"/>
    <w:rsid w:val="008C7231"/>
    <w:rsid w:val="008C7556"/>
    <w:rsid w:val="008C7598"/>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54F"/>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1BAA"/>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DCB"/>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5F0"/>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CFB"/>
    <w:rsid w:val="00947FB7"/>
    <w:rsid w:val="009502F8"/>
    <w:rsid w:val="00950815"/>
    <w:rsid w:val="009508ED"/>
    <w:rsid w:val="009509D8"/>
    <w:rsid w:val="00950C17"/>
    <w:rsid w:val="009513F8"/>
    <w:rsid w:val="009514F1"/>
    <w:rsid w:val="009519D3"/>
    <w:rsid w:val="00951AB5"/>
    <w:rsid w:val="00951CE8"/>
    <w:rsid w:val="00952205"/>
    <w:rsid w:val="00952303"/>
    <w:rsid w:val="0095241D"/>
    <w:rsid w:val="009524FB"/>
    <w:rsid w:val="0095251A"/>
    <w:rsid w:val="0095261D"/>
    <w:rsid w:val="009528B2"/>
    <w:rsid w:val="009528D1"/>
    <w:rsid w:val="00952B90"/>
    <w:rsid w:val="00952BCC"/>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2A7"/>
    <w:rsid w:val="009603B8"/>
    <w:rsid w:val="00960FBE"/>
    <w:rsid w:val="009611C7"/>
    <w:rsid w:val="009612A1"/>
    <w:rsid w:val="0096149C"/>
    <w:rsid w:val="00961939"/>
    <w:rsid w:val="00961D17"/>
    <w:rsid w:val="00961DE9"/>
    <w:rsid w:val="0096211B"/>
    <w:rsid w:val="00962296"/>
    <w:rsid w:val="009624C0"/>
    <w:rsid w:val="009625AF"/>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2F5"/>
    <w:rsid w:val="009909F3"/>
    <w:rsid w:val="00990A63"/>
    <w:rsid w:val="00990E10"/>
    <w:rsid w:val="00991192"/>
    <w:rsid w:val="009912BD"/>
    <w:rsid w:val="009912E3"/>
    <w:rsid w:val="00991523"/>
    <w:rsid w:val="009918B6"/>
    <w:rsid w:val="00991914"/>
    <w:rsid w:val="00991E07"/>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718"/>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A90"/>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6F6"/>
    <w:rsid w:val="009D182C"/>
    <w:rsid w:val="009D1945"/>
    <w:rsid w:val="009D198F"/>
    <w:rsid w:val="009D2686"/>
    <w:rsid w:val="009D2EA7"/>
    <w:rsid w:val="009D302B"/>
    <w:rsid w:val="009D3031"/>
    <w:rsid w:val="009D30C8"/>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A02"/>
    <w:rsid w:val="009D5E70"/>
    <w:rsid w:val="009D5FA2"/>
    <w:rsid w:val="009D5FEE"/>
    <w:rsid w:val="009D622A"/>
    <w:rsid w:val="009D6472"/>
    <w:rsid w:val="009D6BB1"/>
    <w:rsid w:val="009D6BFF"/>
    <w:rsid w:val="009D6CD0"/>
    <w:rsid w:val="009D75E9"/>
    <w:rsid w:val="009D76C0"/>
    <w:rsid w:val="009D7B6F"/>
    <w:rsid w:val="009D7D0C"/>
    <w:rsid w:val="009E0400"/>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3D0E"/>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2F40"/>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6FA"/>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4F0"/>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1F9F"/>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9A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202"/>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96B"/>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BAA"/>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55"/>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05"/>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95C"/>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1CDB"/>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2C"/>
    <w:rsid w:val="00B551FE"/>
    <w:rsid w:val="00B55291"/>
    <w:rsid w:val="00B55398"/>
    <w:rsid w:val="00B5547A"/>
    <w:rsid w:val="00B5557C"/>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AF1"/>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740"/>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0FC4"/>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134"/>
    <w:rsid w:val="00BE740A"/>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A60"/>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46B"/>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32A"/>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B55"/>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369"/>
    <w:rsid w:val="00C5246E"/>
    <w:rsid w:val="00C52735"/>
    <w:rsid w:val="00C528DD"/>
    <w:rsid w:val="00C5290D"/>
    <w:rsid w:val="00C52FD1"/>
    <w:rsid w:val="00C5385A"/>
    <w:rsid w:val="00C539F3"/>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B27"/>
    <w:rsid w:val="00C57D99"/>
    <w:rsid w:val="00C57ECD"/>
    <w:rsid w:val="00C57FCE"/>
    <w:rsid w:val="00C601CE"/>
    <w:rsid w:val="00C60260"/>
    <w:rsid w:val="00C6043B"/>
    <w:rsid w:val="00C604D9"/>
    <w:rsid w:val="00C60511"/>
    <w:rsid w:val="00C60590"/>
    <w:rsid w:val="00C60933"/>
    <w:rsid w:val="00C60974"/>
    <w:rsid w:val="00C6097A"/>
    <w:rsid w:val="00C60C01"/>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4D0"/>
    <w:rsid w:val="00C64816"/>
    <w:rsid w:val="00C64F0C"/>
    <w:rsid w:val="00C650C6"/>
    <w:rsid w:val="00C654AC"/>
    <w:rsid w:val="00C66059"/>
    <w:rsid w:val="00C664EB"/>
    <w:rsid w:val="00C66876"/>
    <w:rsid w:val="00C66881"/>
    <w:rsid w:val="00C668DE"/>
    <w:rsid w:val="00C66AFE"/>
    <w:rsid w:val="00C6782A"/>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54B"/>
    <w:rsid w:val="00C85658"/>
    <w:rsid w:val="00C85716"/>
    <w:rsid w:val="00C85EA4"/>
    <w:rsid w:val="00C85EB0"/>
    <w:rsid w:val="00C85F9E"/>
    <w:rsid w:val="00C860CA"/>
    <w:rsid w:val="00C86163"/>
    <w:rsid w:val="00C86241"/>
    <w:rsid w:val="00C86554"/>
    <w:rsid w:val="00C8685E"/>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DFA"/>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861"/>
    <w:rsid w:val="00CC7D24"/>
    <w:rsid w:val="00CC7FD1"/>
    <w:rsid w:val="00CC7FE2"/>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082"/>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1C8B"/>
    <w:rsid w:val="00CF2D17"/>
    <w:rsid w:val="00CF314B"/>
    <w:rsid w:val="00CF31B6"/>
    <w:rsid w:val="00CF3252"/>
    <w:rsid w:val="00CF3471"/>
    <w:rsid w:val="00CF3523"/>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6A0"/>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0D"/>
    <w:rsid w:val="00D15634"/>
    <w:rsid w:val="00D15660"/>
    <w:rsid w:val="00D15901"/>
    <w:rsid w:val="00D15D1D"/>
    <w:rsid w:val="00D15E69"/>
    <w:rsid w:val="00D15EC8"/>
    <w:rsid w:val="00D161C0"/>
    <w:rsid w:val="00D163A3"/>
    <w:rsid w:val="00D1654F"/>
    <w:rsid w:val="00D167B5"/>
    <w:rsid w:val="00D16B07"/>
    <w:rsid w:val="00D17318"/>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3CB7"/>
    <w:rsid w:val="00D3423F"/>
    <w:rsid w:val="00D343FD"/>
    <w:rsid w:val="00D348B8"/>
    <w:rsid w:val="00D34A4B"/>
    <w:rsid w:val="00D34F4C"/>
    <w:rsid w:val="00D353A8"/>
    <w:rsid w:val="00D355CB"/>
    <w:rsid w:val="00D35B30"/>
    <w:rsid w:val="00D36477"/>
    <w:rsid w:val="00D3650C"/>
    <w:rsid w:val="00D36C30"/>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5A"/>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AE"/>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40C"/>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77F54"/>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1F"/>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659"/>
    <w:rsid w:val="00DF3845"/>
    <w:rsid w:val="00DF39E3"/>
    <w:rsid w:val="00DF3A18"/>
    <w:rsid w:val="00DF3CBB"/>
    <w:rsid w:val="00DF3D1F"/>
    <w:rsid w:val="00DF3F3C"/>
    <w:rsid w:val="00DF4379"/>
    <w:rsid w:val="00DF4A89"/>
    <w:rsid w:val="00DF4AA2"/>
    <w:rsid w:val="00DF4F98"/>
    <w:rsid w:val="00DF5354"/>
    <w:rsid w:val="00DF5623"/>
    <w:rsid w:val="00DF575F"/>
    <w:rsid w:val="00DF599A"/>
    <w:rsid w:val="00DF5A60"/>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2C"/>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D78"/>
    <w:rsid w:val="00E54E60"/>
    <w:rsid w:val="00E555BF"/>
    <w:rsid w:val="00E55784"/>
    <w:rsid w:val="00E55AA2"/>
    <w:rsid w:val="00E55D2E"/>
    <w:rsid w:val="00E55D55"/>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978"/>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2BD"/>
    <w:rsid w:val="00EA4561"/>
    <w:rsid w:val="00EA4968"/>
    <w:rsid w:val="00EA4AD0"/>
    <w:rsid w:val="00EA4C4E"/>
    <w:rsid w:val="00EA4ED4"/>
    <w:rsid w:val="00EA52CA"/>
    <w:rsid w:val="00EA5524"/>
    <w:rsid w:val="00EA55FB"/>
    <w:rsid w:val="00EA5D39"/>
    <w:rsid w:val="00EA5DDD"/>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A6F"/>
    <w:rsid w:val="00EC2B55"/>
    <w:rsid w:val="00EC2C32"/>
    <w:rsid w:val="00EC2CAC"/>
    <w:rsid w:val="00EC2ED5"/>
    <w:rsid w:val="00EC2F28"/>
    <w:rsid w:val="00EC3290"/>
    <w:rsid w:val="00EC346F"/>
    <w:rsid w:val="00EC35E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B7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5EF"/>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820"/>
    <w:rsid w:val="00F32D7D"/>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29D"/>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837"/>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DDA"/>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6DE"/>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37"/>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AF"/>
    <w:rsid w:val="00FC29D1"/>
    <w:rsid w:val="00FC2E91"/>
    <w:rsid w:val="00FC33A3"/>
    <w:rsid w:val="00FC34C4"/>
    <w:rsid w:val="00FC3789"/>
    <w:rsid w:val="00FC39B8"/>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487"/>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7FE1EC8"/>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
    <w:basedOn w:val="a0"/>
    <w:next w:val="a0"/>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
    <w:basedOn w:val="a0"/>
    <w:link w:val="Char2"/>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2">
    <w:name w:val="列出段落 Char"/>
    <w:aliases w:val="- Bullets Char,목록 단락 Char,リスト段落 Char,?? ?? Char,????? Char,???? Char,Lista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a0"/>
    <w:rsid w:val="00081D01"/>
    <w:pPr>
      <w:numPr>
        <w:numId w:val="14"/>
      </w:numPr>
      <w:spacing w:before="60" w:after="0"/>
    </w:pPr>
    <w:rPr>
      <w:rFonts w:ascii="Arial" w:hAnsi="Arial"/>
      <w:b/>
      <w:sz w:val="20"/>
      <w:szCs w:val="24"/>
      <w:lang w:eastAsia="en-GB"/>
    </w:rPr>
  </w:style>
  <w:style w:type="character" w:customStyle="1" w:styleId="high-light-bg4">
    <w:name w:val="high-light-bg4"/>
    <w:basedOn w:val="a1"/>
    <w:rsid w:val="0065158D"/>
  </w:style>
  <w:style w:type="character" w:customStyle="1" w:styleId="Char1">
    <w:name w:val="题注 Char"/>
    <w:aliases w:val="cap Char1,cap Char Char,Caption Char Char,Caption Char1 Char Char,cap Char Char1 Char,Caption Char Char1 Char Char,cap Char2 Char"/>
    <w:link w:val="af3"/>
    <w:rsid w:val="00600DE7"/>
    <w:rPr>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94298338">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85663554">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4767537">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1027594">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78279517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88533616">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EF18C-82D7-4F1C-9184-6BF4D770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5</Pages>
  <Words>2597</Words>
  <Characters>12479</Characters>
  <Application>Microsoft Office Word</Application>
  <DocSecurity>0</DocSecurity>
  <Lines>103</Lines>
  <Paragraphs>30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cp:revision>
  <cp:lastPrinted>2017-01-22T10:11:00Z</cp:lastPrinted>
  <dcterms:created xsi:type="dcterms:W3CDTF">2019-08-08T07:05:00Z</dcterms:created>
  <dcterms:modified xsi:type="dcterms:W3CDTF">2019-08-16T01:40:00Z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(3)EAXhHLeqAfe8EoPo5ulkifWgcy6+Y/9C63Id1z3IzG7XaOvT2ODFq27gXfv0+wyynLPZMaQO
HcMQnV2QhWYkM+eqS1RqypNVtjJ0SpW10yLn30Y4x3Jq8t3mbC+nornUYb5bjOfjWtkg1rMG
4WE0is/wtKshQF1QskcxP+/ZqWfmLJO3Zwg8YkvG9yr6nmMncHWZGyOlYUvj/JFTLWs9PUZk
EqnANGei1qSl+lQg8q</vt:lpwstr>
  </property>
  <property fmtid="{D5CDD505-2E9C-101B-9397-08002B2CF9AE}" pid="34" name="_2015_ms_pID_725343_00">
    <vt:lpwstr>_2015_ms_pID_725343</vt:lpwstr>
  </property>
  <property fmtid="{D5CDD505-2E9C-101B-9397-08002B2CF9AE}" pid="35" name="_2015_ms_pID_7253431">
    <vt:lpwstr>G751YPPLsqXgwWd5VXW9ivCT+dc7xEKxPYgRCEEqg/nCOeoqDU76lG
pC2u2tiUFkgciQXQVZEzR2F0btJb5jwv/kXuAAfT1ShpXk7enOJ3ujJmndXTYvgLgYSXtP89
eTtFrgEw2WuheJSK4ENSiVvLBU8gs+f+wMeo/zlf9quNK8wM8fuHPpzb4X/sRcSnPgI4mic8
JzGsbW/cHC2zcB3TNoSTHhD3l6bc1P0wJG4k</vt:lpwstr>
  </property>
  <property fmtid="{D5CDD505-2E9C-101B-9397-08002B2CF9AE}" pid="36" name="_2015_ms_pID_7253431_00">
    <vt:lpwstr>_2015_ms_pID_7253431</vt:lpwstr>
  </property>
  <property fmtid="{D5CDD505-2E9C-101B-9397-08002B2CF9AE}" pid="37" name="_2015_ms_pID_7253432">
    <vt:lpwstr>sxZQ1Xa038KJDpoljb//jRT7Q19GG+MbAG9H
v9guID8+/tT0TQlWfHXvOFAT6qkE8ITsPdrEWkhf1xEoN1DeSHo=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